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A3" w:rsidRPr="00795C98" w:rsidRDefault="00960DA3" w:rsidP="00960DA3">
      <w:pPr>
        <w:spacing w:line="580" w:lineRule="exact"/>
        <w:jc w:val="center"/>
        <w:rPr>
          <w:rFonts w:ascii="Times New Roman" w:eastAsia="仿宋" w:hAnsi="Times New Roman" w:cs="Times New Roman"/>
          <w:b/>
          <w:sz w:val="28"/>
          <w:szCs w:val="28"/>
        </w:rPr>
      </w:pPr>
    </w:p>
    <w:p w:rsidR="00960DA3" w:rsidRPr="00795C98" w:rsidRDefault="00F1016C" w:rsidP="00960DA3">
      <w:pPr>
        <w:spacing w:line="580" w:lineRule="exact"/>
        <w:jc w:val="center"/>
        <w:rPr>
          <w:rFonts w:ascii="Times New Roman" w:eastAsia="仿宋" w:hAnsi="Times New Roman" w:cs="Times New Roman"/>
          <w:b/>
          <w:sz w:val="28"/>
          <w:szCs w:val="28"/>
        </w:rPr>
      </w:pPr>
      <w:r>
        <w:rPr>
          <w:rFonts w:ascii="Times New Roman" w:eastAsia="仿宋" w:hAnsi="Times New Roman" w:cs="Times New Roman"/>
          <w:b/>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52.95pt;margin-top:12.35pt;width:91.25pt;height:77.85pt;z-index:251662336" strokecolor="white">
            <v:textbox inset="0,0,0,0">
              <w:txbxContent>
                <w:p w:rsidR="00960DA3" w:rsidRPr="00F53AF0" w:rsidRDefault="00960DA3" w:rsidP="00960DA3">
                  <w:pPr>
                    <w:spacing w:line="1300" w:lineRule="exact"/>
                    <w:jc w:val="center"/>
                    <w:rPr>
                      <w:rFonts w:eastAsia="方正小标宋简体"/>
                      <w:color w:val="FF0000"/>
                      <w:w w:val="80"/>
                      <w:sz w:val="110"/>
                      <w:szCs w:val="110"/>
                    </w:rPr>
                  </w:pPr>
                  <w:r w:rsidRPr="00F53AF0">
                    <w:rPr>
                      <w:rFonts w:eastAsia="方正小标宋简体" w:hint="eastAsia"/>
                      <w:color w:val="FF0000"/>
                      <w:w w:val="80"/>
                      <w:sz w:val="110"/>
                      <w:szCs w:val="110"/>
                    </w:rPr>
                    <w:t>文件</w:t>
                  </w:r>
                </w:p>
                <w:p w:rsidR="00960DA3" w:rsidRPr="00F53AF0" w:rsidRDefault="00960DA3" w:rsidP="00960DA3"/>
              </w:txbxContent>
            </v:textbox>
          </v:shape>
        </w:pict>
      </w:r>
      <w:r>
        <w:rPr>
          <w:rFonts w:ascii="Times New Roman" w:eastAsia="仿宋" w:hAnsi="Times New Roman" w:cs="Times New Roman"/>
          <w:b/>
          <w:noProof/>
          <w:sz w:val="28"/>
          <w:szCs w:val="28"/>
        </w:rPr>
        <w:pict>
          <v:shape id="_x0000_s1027" type="#_x0000_t202" style="position:absolute;left:0;text-align:left;margin-left:2.15pt;margin-top:2.9pt;width:350.8pt;height:94.6pt;z-index:251661312" strokecolor="white">
            <v:textbox inset="0,0,0,0">
              <w:txbxContent>
                <w:p w:rsidR="00960DA3" w:rsidRPr="00960DA3" w:rsidRDefault="00960DA3" w:rsidP="00960DA3">
                  <w:pPr>
                    <w:spacing w:line="900" w:lineRule="exact"/>
                    <w:jc w:val="distribute"/>
                    <w:rPr>
                      <w:rFonts w:eastAsia="方正小标宋简体"/>
                      <w:color w:val="FF0000"/>
                      <w:sz w:val="70"/>
                      <w:szCs w:val="70"/>
                    </w:rPr>
                  </w:pPr>
                  <w:r w:rsidRPr="00960DA3">
                    <w:rPr>
                      <w:rFonts w:eastAsia="方正小标宋简体"/>
                      <w:color w:val="FF0000"/>
                      <w:sz w:val="70"/>
                      <w:szCs w:val="70"/>
                    </w:rPr>
                    <w:t>淮北市民政局</w:t>
                  </w:r>
                </w:p>
                <w:p w:rsidR="00960DA3" w:rsidRPr="00960DA3" w:rsidRDefault="00960DA3" w:rsidP="00960DA3">
                  <w:pPr>
                    <w:spacing w:line="900" w:lineRule="exact"/>
                    <w:jc w:val="distribute"/>
                    <w:rPr>
                      <w:rFonts w:eastAsia="方正小标宋简体"/>
                      <w:color w:val="FF0000"/>
                      <w:sz w:val="70"/>
                      <w:szCs w:val="70"/>
                    </w:rPr>
                  </w:pPr>
                  <w:r w:rsidRPr="00960DA3">
                    <w:rPr>
                      <w:rFonts w:eastAsia="方正小标宋简体"/>
                      <w:color w:val="FF0000"/>
                      <w:sz w:val="70"/>
                      <w:szCs w:val="70"/>
                    </w:rPr>
                    <w:t>淮北市财政局</w:t>
                  </w:r>
                </w:p>
              </w:txbxContent>
            </v:textbox>
          </v:shape>
        </w:pict>
      </w:r>
    </w:p>
    <w:p w:rsidR="00960DA3" w:rsidRPr="00795C98" w:rsidRDefault="00960DA3" w:rsidP="00960DA3">
      <w:pPr>
        <w:spacing w:line="580" w:lineRule="exact"/>
        <w:jc w:val="center"/>
        <w:rPr>
          <w:rFonts w:ascii="Times New Roman" w:eastAsia="仿宋" w:hAnsi="Times New Roman" w:cs="Times New Roman"/>
          <w:b/>
          <w:sz w:val="28"/>
          <w:szCs w:val="28"/>
        </w:rPr>
      </w:pPr>
    </w:p>
    <w:p w:rsidR="00960DA3" w:rsidRPr="00795C98" w:rsidRDefault="00960DA3" w:rsidP="00960DA3">
      <w:pPr>
        <w:spacing w:line="580" w:lineRule="exact"/>
        <w:jc w:val="center"/>
        <w:rPr>
          <w:rFonts w:ascii="Times New Roman" w:eastAsia="仿宋" w:hAnsi="Times New Roman" w:cs="Times New Roman"/>
          <w:b/>
          <w:sz w:val="28"/>
          <w:szCs w:val="28"/>
        </w:rPr>
      </w:pPr>
    </w:p>
    <w:p w:rsidR="00960DA3" w:rsidRPr="00795C98" w:rsidRDefault="00960DA3" w:rsidP="00960DA3">
      <w:pPr>
        <w:spacing w:line="580" w:lineRule="exact"/>
        <w:jc w:val="center"/>
        <w:rPr>
          <w:rFonts w:ascii="Times New Roman" w:eastAsia="仿宋" w:hAnsi="Times New Roman" w:cs="Times New Roman"/>
          <w:b/>
          <w:sz w:val="28"/>
          <w:szCs w:val="28"/>
        </w:rPr>
      </w:pPr>
    </w:p>
    <w:p w:rsidR="00960DA3" w:rsidRPr="00795C98" w:rsidRDefault="00960DA3" w:rsidP="00960DA3">
      <w:pPr>
        <w:spacing w:line="520" w:lineRule="exact"/>
        <w:jc w:val="center"/>
        <w:rPr>
          <w:rFonts w:ascii="Times New Roman" w:eastAsia="仿宋" w:hAnsi="Times New Roman" w:cs="Times New Roman"/>
          <w:b/>
          <w:sz w:val="28"/>
          <w:szCs w:val="28"/>
        </w:rPr>
      </w:pPr>
    </w:p>
    <w:p w:rsidR="00A45024" w:rsidRPr="00795C98" w:rsidRDefault="00A45024" w:rsidP="00A45024">
      <w:pPr>
        <w:overflowPunct w:val="0"/>
        <w:topLinePunct/>
        <w:adjustRightInd w:val="0"/>
        <w:snapToGrid w:val="0"/>
        <w:spacing w:line="580" w:lineRule="exact"/>
        <w:jc w:val="center"/>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淮民社救〔</w:t>
      </w:r>
      <w:r w:rsidRPr="00795C98">
        <w:rPr>
          <w:rFonts w:ascii="Times New Roman" w:eastAsia="仿宋_GB2312" w:hAnsi="Times New Roman" w:cs="Times New Roman"/>
          <w:color w:val="000000"/>
          <w:sz w:val="32"/>
          <w:szCs w:val="32"/>
        </w:rPr>
        <w:t>2021</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4</w:t>
      </w:r>
      <w:r w:rsidRPr="00795C98">
        <w:rPr>
          <w:rFonts w:ascii="Times New Roman" w:eastAsia="仿宋_GB2312" w:hAnsi="Times New Roman" w:cs="Times New Roman"/>
          <w:color w:val="000000"/>
          <w:sz w:val="32"/>
          <w:szCs w:val="32"/>
        </w:rPr>
        <w:t>号</w:t>
      </w:r>
    </w:p>
    <w:p w:rsidR="00960DA3" w:rsidRPr="00795C98" w:rsidRDefault="00F1016C" w:rsidP="00A45024">
      <w:pPr>
        <w:spacing w:line="530" w:lineRule="exact"/>
        <w:rPr>
          <w:rFonts w:ascii="Times New Roman" w:hAnsi="Times New Roman" w:cs="Times New Roman"/>
          <w:color w:val="FF0000"/>
          <w:sz w:val="48"/>
          <w:szCs w:val="48"/>
        </w:rPr>
      </w:pPr>
      <w:r>
        <w:rPr>
          <w:rFonts w:ascii="Times New Roman" w:hAnsi="Times New Roman" w:cs="Times New Roman"/>
          <w:noProof/>
          <w:color w:val="FF0000"/>
          <w:sz w:val="48"/>
          <w:szCs w:val="48"/>
        </w:rPr>
        <w:pict>
          <v:shapetype id="_x0000_t32" coordsize="21600,21600" o:spt="32" o:oned="t" path="m,l21600,21600e" filled="f">
            <v:path arrowok="t" fillok="f" o:connecttype="none"/>
            <o:lock v:ext="edit" shapetype="t"/>
          </v:shapetype>
          <v:shape id="_x0000_s1026" type="#_x0000_t32" style="position:absolute;left:0;text-align:left;margin-left:2.15pt;margin-top:4.9pt;width:437.85pt;height:0;z-index:251660288" o:connectortype="straight" strokecolor="red" strokeweight="2pt"/>
        </w:pict>
      </w:r>
      <w:r w:rsidR="00960DA3" w:rsidRPr="00795C98">
        <w:rPr>
          <w:rFonts w:ascii="Times New Roman" w:hAnsi="Times New Roman" w:cs="Times New Roman"/>
          <w:color w:val="FF0000"/>
          <w:sz w:val="48"/>
          <w:szCs w:val="48"/>
        </w:rPr>
        <w:t xml:space="preserve">                 </w:t>
      </w:r>
    </w:p>
    <w:p w:rsidR="0093402B" w:rsidRPr="00795C98" w:rsidRDefault="0093402B" w:rsidP="00A45024">
      <w:pPr>
        <w:overflowPunct w:val="0"/>
        <w:topLinePunct/>
        <w:adjustRightInd w:val="0"/>
        <w:snapToGrid w:val="0"/>
        <w:spacing w:line="530" w:lineRule="exact"/>
        <w:jc w:val="center"/>
        <w:rPr>
          <w:rFonts w:ascii="Times New Roman" w:eastAsia="方正小标宋简体" w:hAnsi="Times New Roman" w:cs="Times New Roman"/>
          <w:color w:val="000000"/>
          <w:sz w:val="44"/>
          <w:szCs w:val="44"/>
        </w:rPr>
      </w:pPr>
    </w:p>
    <w:p w:rsidR="0093402B" w:rsidRPr="00795C98" w:rsidRDefault="0093402B" w:rsidP="00A45024">
      <w:pPr>
        <w:overflowPunct w:val="0"/>
        <w:topLinePunct/>
        <w:adjustRightInd w:val="0"/>
        <w:snapToGrid w:val="0"/>
        <w:spacing w:line="530" w:lineRule="exact"/>
        <w:jc w:val="center"/>
        <w:rPr>
          <w:rFonts w:ascii="Times New Roman" w:eastAsia="方正小标宋简体" w:hAnsi="Times New Roman" w:cs="Times New Roman"/>
          <w:color w:val="000000"/>
          <w:sz w:val="44"/>
          <w:szCs w:val="44"/>
        </w:rPr>
      </w:pPr>
      <w:r w:rsidRPr="00795C98">
        <w:rPr>
          <w:rFonts w:ascii="Times New Roman" w:eastAsia="方正小标宋简体" w:hAnsi="Times New Roman" w:cs="Times New Roman"/>
          <w:color w:val="000000"/>
          <w:sz w:val="44"/>
          <w:szCs w:val="44"/>
        </w:rPr>
        <w:t>关于印发</w:t>
      </w:r>
      <w:r w:rsidR="00BA2183" w:rsidRPr="00795C98">
        <w:rPr>
          <w:rFonts w:ascii="Times New Roman" w:eastAsia="方正小标宋简体" w:hAnsi="Times New Roman" w:cs="Times New Roman"/>
          <w:color w:val="000000"/>
          <w:sz w:val="44"/>
          <w:szCs w:val="44"/>
        </w:rPr>
        <w:t>《淮北市农村居民最低生活保障实施</w:t>
      </w:r>
      <w:r w:rsidR="00597A1C" w:rsidRPr="00795C98">
        <w:rPr>
          <w:rFonts w:ascii="Times New Roman" w:eastAsia="方正小标宋简体" w:hAnsi="Times New Roman" w:cs="Times New Roman"/>
          <w:color w:val="000000"/>
          <w:sz w:val="44"/>
          <w:szCs w:val="44"/>
        </w:rPr>
        <w:t>方案</w:t>
      </w:r>
      <w:r w:rsidR="00BA2183" w:rsidRPr="00795C98">
        <w:rPr>
          <w:rFonts w:ascii="Times New Roman" w:eastAsia="方正小标宋简体" w:hAnsi="Times New Roman" w:cs="Times New Roman"/>
          <w:color w:val="000000"/>
          <w:sz w:val="44"/>
          <w:szCs w:val="44"/>
        </w:rPr>
        <w:t>》等</w:t>
      </w:r>
      <w:r w:rsidR="00CF51A9" w:rsidRPr="00795C98">
        <w:rPr>
          <w:rFonts w:ascii="Times New Roman" w:eastAsia="方正小标宋简体" w:hAnsi="Times New Roman" w:cs="Times New Roman"/>
          <w:color w:val="000000"/>
          <w:sz w:val="44"/>
          <w:szCs w:val="44"/>
        </w:rPr>
        <w:t>六</w:t>
      </w:r>
      <w:r w:rsidR="00BA2183" w:rsidRPr="00795C98">
        <w:rPr>
          <w:rFonts w:ascii="Times New Roman" w:eastAsia="方正小标宋简体" w:hAnsi="Times New Roman" w:cs="Times New Roman"/>
          <w:color w:val="000000"/>
          <w:sz w:val="44"/>
          <w:szCs w:val="44"/>
        </w:rPr>
        <w:t>项民生工程实施</w:t>
      </w:r>
      <w:r w:rsidR="00597A1C" w:rsidRPr="00795C98">
        <w:rPr>
          <w:rFonts w:ascii="Times New Roman" w:eastAsia="方正小标宋简体" w:hAnsi="Times New Roman" w:cs="Times New Roman"/>
          <w:color w:val="000000"/>
          <w:sz w:val="44"/>
          <w:szCs w:val="44"/>
        </w:rPr>
        <w:t>方案</w:t>
      </w:r>
      <w:r w:rsidR="00BA2183" w:rsidRPr="00795C98">
        <w:rPr>
          <w:rFonts w:ascii="Times New Roman" w:eastAsia="方正小标宋简体" w:hAnsi="Times New Roman" w:cs="Times New Roman"/>
          <w:color w:val="000000"/>
          <w:sz w:val="44"/>
          <w:szCs w:val="44"/>
        </w:rPr>
        <w:t>的通知</w:t>
      </w:r>
    </w:p>
    <w:p w:rsidR="00337FC7" w:rsidRPr="00795C98" w:rsidRDefault="00337FC7" w:rsidP="00A45024">
      <w:pPr>
        <w:overflowPunct w:val="0"/>
        <w:topLinePunct/>
        <w:adjustRightInd w:val="0"/>
        <w:snapToGrid w:val="0"/>
        <w:spacing w:line="530" w:lineRule="exact"/>
        <w:jc w:val="center"/>
        <w:rPr>
          <w:rFonts w:ascii="Times New Roman" w:eastAsia="仿宋_GB2312" w:hAnsi="Times New Roman" w:cs="Times New Roman"/>
          <w:color w:val="000000"/>
          <w:sz w:val="32"/>
          <w:szCs w:val="32"/>
        </w:rPr>
      </w:pPr>
    </w:p>
    <w:p w:rsidR="0093402B" w:rsidRPr="00795C98" w:rsidRDefault="00B01D84" w:rsidP="00A45024">
      <w:pPr>
        <w:overflowPunct w:val="0"/>
        <w:topLinePunct/>
        <w:adjustRightInd w:val="0"/>
        <w:snapToGrid w:val="0"/>
        <w:spacing w:line="530" w:lineRule="exact"/>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各县（区）民政局、财政局</w:t>
      </w:r>
      <w:r w:rsidR="0093402B" w:rsidRPr="00795C98">
        <w:rPr>
          <w:rFonts w:ascii="Times New Roman" w:eastAsia="仿宋_GB2312" w:hAnsi="Times New Roman" w:cs="Times New Roman"/>
          <w:color w:val="000000"/>
          <w:sz w:val="32"/>
          <w:szCs w:val="32"/>
        </w:rPr>
        <w:t>：</w:t>
      </w:r>
    </w:p>
    <w:p w:rsidR="00A22CDF" w:rsidRPr="00795C98" w:rsidRDefault="00D50D36" w:rsidP="00A45024">
      <w:pPr>
        <w:pStyle w:val="ac"/>
        <w:kinsoku w:val="0"/>
        <w:overflowPunct w:val="0"/>
        <w:adjustRightInd w:val="0"/>
        <w:snapToGrid w:val="0"/>
        <w:spacing w:after="0" w:line="530" w:lineRule="exact"/>
        <w:ind w:firstLine="640"/>
        <w:rPr>
          <w:rFonts w:ascii="Times New Roman" w:eastAsia="仿宋_GB2312" w:hAnsi="Times New Roman" w:cs="Times New Roman"/>
          <w:color w:val="2B282A"/>
          <w:sz w:val="32"/>
          <w:szCs w:val="32"/>
        </w:rPr>
      </w:pPr>
      <w:r w:rsidRPr="00795C98">
        <w:rPr>
          <w:rFonts w:ascii="Times New Roman" w:eastAsia="仿宋_GB2312" w:hAnsi="Times New Roman" w:cs="Times New Roman"/>
          <w:color w:val="000000"/>
          <w:sz w:val="32"/>
          <w:szCs w:val="32"/>
        </w:rPr>
        <w:t>按照</w:t>
      </w:r>
      <w:r w:rsidR="0093402B" w:rsidRPr="00795C98">
        <w:rPr>
          <w:rFonts w:ascii="Times New Roman" w:eastAsia="仿宋_GB2312" w:hAnsi="Times New Roman" w:cs="Times New Roman"/>
          <w:color w:val="000000"/>
          <w:sz w:val="32"/>
          <w:szCs w:val="32"/>
        </w:rPr>
        <w:t>《淮北市人民政府关于</w:t>
      </w:r>
      <w:r w:rsidR="0093402B" w:rsidRPr="00795C98">
        <w:rPr>
          <w:rFonts w:ascii="Times New Roman" w:eastAsia="仿宋_GB2312" w:hAnsi="Times New Roman" w:cs="Times New Roman"/>
          <w:color w:val="000000"/>
          <w:sz w:val="32"/>
          <w:szCs w:val="32"/>
        </w:rPr>
        <w:t>2021</w:t>
      </w:r>
      <w:r w:rsidR="0093402B" w:rsidRPr="00795C98">
        <w:rPr>
          <w:rFonts w:ascii="Times New Roman" w:eastAsia="仿宋_GB2312" w:hAnsi="Times New Roman" w:cs="Times New Roman"/>
          <w:color w:val="000000"/>
          <w:sz w:val="32"/>
          <w:szCs w:val="32"/>
        </w:rPr>
        <w:t>年实施</w:t>
      </w:r>
      <w:r w:rsidR="0093402B" w:rsidRPr="00795C98">
        <w:rPr>
          <w:rFonts w:ascii="Times New Roman" w:eastAsia="仿宋_GB2312" w:hAnsi="Times New Roman" w:cs="Times New Roman"/>
          <w:color w:val="000000"/>
          <w:sz w:val="32"/>
          <w:szCs w:val="32"/>
        </w:rPr>
        <w:t>33</w:t>
      </w:r>
      <w:r w:rsidR="0093402B" w:rsidRPr="00795C98">
        <w:rPr>
          <w:rFonts w:ascii="Times New Roman" w:eastAsia="仿宋_GB2312" w:hAnsi="Times New Roman" w:cs="Times New Roman"/>
          <w:color w:val="000000"/>
          <w:sz w:val="32"/>
          <w:szCs w:val="32"/>
        </w:rPr>
        <w:t>项民生工程的通知》（淮政〔</w:t>
      </w:r>
      <w:r w:rsidR="0093402B" w:rsidRPr="00795C98">
        <w:rPr>
          <w:rFonts w:ascii="Times New Roman" w:eastAsia="仿宋_GB2312" w:hAnsi="Times New Roman" w:cs="Times New Roman"/>
          <w:color w:val="000000"/>
          <w:sz w:val="32"/>
          <w:szCs w:val="32"/>
        </w:rPr>
        <w:t>2021</w:t>
      </w:r>
      <w:r w:rsidR="0093402B" w:rsidRPr="00795C98">
        <w:rPr>
          <w:rFonts w:ascii="Times New Roman" w:eastAsia="仿宋_GB2312" w:hAnsi="Times New Roman" w:cs="Times New Roman"/>
          <w:color w:val="000000"/>
          <w:sz w:val="32"/>
          <w:szCs w:val="32"/>
        </w:rPr>
        <w:t>〕</w:t>
      </w:r>
      <w:r w:rsidR="008A36D9" w:rsidRPr="00795C98">
        <w:rPr>
          <w:rFonts w:ascii="Times New Roman" w:eastAsia="仿宋_GB2312" w:hAnsi="Times New Roman" w:cs="Times New Roman"/>
          <w:color w:val="000000"/>
          <w:sz w:val="32"/>
          <w:szCs w:val="32"/>
        </w:rPr>
        <w:t>15</w:t>
      </w:r>
      <w:r w:rsidR="0093402B" w:rsidRPr="00795C98">
        <w:rPr>
          <w:rFonts w:ascii="Times New Roman" w:eastAsia="仿宋_GB2312" w:hAnsi="Times New Roman" w:cs="Times New Roman"/>
          <w:color w:val="000000"/>
          <w:sz w:val="32"/>
          <w:szCs w:val="32"/>
        </w:rPr>
        <w:t>号）</w:t>
      </w:r>
      <w:r w:rsidR="00DC1D0E" w:rsidRPr="00795C98">
        <w:rPr>
          <w:rFonts w:ascii="Times New Roman" w:eastAsia="仿宋_GB2312" w:hAnsi="Times New Roman" w:cs="Times New Roman"/>
          <w:color w:val="000000"/>
          <w:sz w:val="32"/>
          <w:szCs w:val="32"/>
        </w:rPr>
        <w:t>要求</w:t>
      </w:r>
      <w:r w:rsidR="0093402B" w:rsidRPr="00795C98">
        <w:rPr>
          <w:rFonts w:ascii="Times New Roman" w:eastAsia="仿宋_GB2312" w:hAnsi="Times New Roman" w:cs="Times New Roman"/>
          <w:color w:val="000000"/>
          <w:sz w:val="32"/>
          <w:szCs w:val="32"/>
        </w:rPr>
        <w:t>，</w:t>
      </w:r>
      <w:r w:rsidR="00DC1D0E" w:rsidRPr="00795C98">
        <w:rPr>
          <w:rFonts w:ascii="Times New Roman" w:eastAsia="仿宋_GB2312" w:hAnsi="Times New Roman" w:cs="Times New Roman"/>
          <w:color w:val="000000"/>
          <w:sz w:val="32"/>
          <w:szCs w:val="32"/>
        </w:rPr>
        <w:t>市民政局、财政局制定了《淮北市农村居民最低生活保障实施</w:t>
      </w:r>
      <w:r w:rsidR="00597A1C" w:rsidRPr="00795C98">
        <w:rPr>
          <w:rFonts w:ascii="Times New Roman" w:eastAsia="仿宋_GB2312" w:hAnsi="Times New Roman" w:cs="Times New Roman"/>
          <w:color w:val="000000"/>
          <w:sz w:val="32"/>
          <w:szCs w:val="32"/>
        </w:rPr>
        <w:t>方案</w:t>
      </w:r>
      <w:r w:rsidR="00DC1D0E" w:rsidRPr="00795C98">
        <w:rPr>
          <w:rFonts w:ascii="Times New Roman" w:eastAsia="仿宋_GB2312" w:hAnsi="Times New Roman" w:cs="Times New Roman"/>
          <w:color w:val="000000"/>
          <w:sz w:val="32"/>
          <w:szCs w:val="32"/>
        </w:rPr>
        <w:t>》《淮北市特困人员救助供养实施</w:t>
      </w:r>
      <w:r w:rsidR="00597A1C" w:rsidRPr="00795C98">
        <w:rPr>
          <w:rFonts w:ascii="Times New Roman" w:eastAsia="仿宋_GB2312" w:hAnsi="Times New Roman" w:cs="Times New Roman"/>
          <w:color w:val="000000"/>
          <w:sz w:val="32"/>
          <w:szCs w:val="32"/>
        </w:rPr>
        <w:t>方案</w:t>
      </w:r>
      <w:r w:rsidR="00DC1D0E" w:rsidRPr="00795C98">
        <w:rPr>
          <w:rFonts w:ascii="Times New Roman" w:eastAsia="仿宋_GB2312" w:hAnsi="Times New Roman" w:cs="Times New Roman"/>
          <w:color w:val="000000"/>
          <w:sz w:val="32"/>
          <w:szCs w:val="32"/>
        </w:rPr>
        <w:t>》</w:t>
      </w:r>
      <w:r w:rsidR="00FC1EB3" w:rsidRPr="00795C98">
        <w:rPr>
          <w:rFonts w:ascii="Times New Roman" w:eastAsia="仿宋_GB2312" w:hAnsi="Times New Roman" w:cs="Times New Roman"/>
          <w:color w:val="000000" w:themeColor="text1"/>
          <w:sz w:val="32"/>
          <w:szCs w:val="32"/>
        </w:rPr>
        <w:t>《淮北市特困人员供养服务机构运行维护实施方案》</w:t>
      </w:r>
      <w:r w:rsidR="007A6F3E" w:rsidRPr="00795C98">
        <w:rPr>
          <w:rFonts w:ascii="Times New Roman" w:eastAsia="仿宋_GB2312" w:hAnsi="Times New Roman" w:cs="Times New Roman"/>
          <w:color w:val="000000"/>
          <w:sz w:val="32"/>
          <w:szCs w:val="32"/>
        </w:rPr>
        <w:t>《淮北市孤儿基本生活保障实施</w:t>
      </w:r>
      <w:r w:rsidR="00597A1C" w:rsidRPr="00795C98">
        <w:rPr>
          <w:rFonts w:ascii="Times New Roman" w:eastAsia="仿宋_GB2312" w:hAnsi="Times New Roman" w:cs="Times New Roman"/>
          <w:color w:val="000000"/>
          <w:sz w:val="32"/>
          <w:szCs w:val="32"/>
        </w:rPr>
        <w:t>方案</w:t>
      </w:r>
      <w:r w:rsidR="007A6F3E" w:rsidRPr="00795C98">
        <w:rPr>
          <w:rFonts w:ascii="Times New Roman" w:eastAsia="仿宋_GB2312" w:hAnsi="Times New Roman" w:cs="Times New Roman"/>
          <w:color w:val="000000"/>
          <w:sz w:val="32"/>
          <w:szCs w:val="32"/>
        </w:rPr>
        <w:t>》《淮北市生活无着人员社会救助实施</w:t>
      </w:r>
      <w:r w:rsidR="00597A1C" w:rsidRPr="00795C98">
        <w:rPr>
          <w:rFonts w:ascii="Times New Roman" w:eastAsia="仿宋_GB2312" w:hAnsi="Times New Roman" w:cs="Times New Roman"/>
          <w:color w:val="000000"/>
          <w:sz w:val="32"/>
          <w:szCs w:val="32"/>
        </w:rPr>
        <w:t>方案</w:t>
      </w:r>
      <w:r w:rsidR="007A6F3E" w:rsidRPr="00795C98">
        <w:rPr>
          <w:rFonts w:ascii="Times New Roman" w:eastAsia="仿宋_GB2312" w:hAnsi="Times New Roman" w:cs="Times New Roman"/>
          <w:color w:val="000000"/>
          <w:sz w:val="32"/>
          <w:szCs w:val="32"/>
        </w:rPr>
        <w:t>》</w:t>
      </w:r>
      <w:r w:rsidR="001269E0" w:rsidRPr="00A53A7E">
        <w:rPr>
          <w:rFonts w:ascii="Times New Roman" w:eastAsia="仿宋_GB2312" w:hAnsi="Times New Roman" w:cs="Times New Roman"/>
          <w:color w:val="000000" w:themeColor="text1"/>
          <w:sz w:val="32"/>
          <w:szCs w:val="32"/>
        </w:rPr>
        <w:t>《淮北市养老服务和智慧养老实施方案》</w:t>
      </w:r>
      <w:r w:rsidR="001269E0" w:rsidRPr="00795C98">
        <w:rPr>
          <w:rFonts w:ascii="Times New Roman" w:eastAsia="仿宋_GB2312" w:hAnsi="Times New Roman" w:cs="Times New Roman"/>
          <w:color w:val="000000"/>
          <w:sz w:val="32"/>
          <w:szCs w:val="32"/>
        </w:rPr>
        <w:t>。</w:t>
      </w:r>
      <w:r w:rsidR="00E74749" w:rsidRPr="00795C98">
        <w:rPr>
          <w:rFonts w:ascii="Times New Roman" w:eastAsia="仿宋_GB2312" w:hAnsi="Times New Roman" w:cs="Times New Roman"/>
          <w:color w:val="000000"/>
          <w:sz w:val="32"/>
          <w:szCs w:val="32"/>
        </w:rPr>
        <w:t>现印发给你们，请</w:t>
      </w:r>
      <w:r w:rsidR="00597A1C" w:rsidRPr="00795C98">
        <w:rPr>
          <w:rFonts w:ascii="Times New Roman" w:eastAsia="仿宋_GB2312" w:hAnsi="Times New Roman" w:cs="Times New Roman"/>
          <w:color w:val="000000"/>
          <w:sz w:val="32"/>
          <w:szCs w:val="32"/>
        </w:rPr>
        <w:t>认真组织实施</w:t>
      </w:r>
      <w:r w:rsidR="00E74749" w:rsidRPr="00795C98">
        <w:rPr>
          <w:rFonts w:ascii="Times New Roman" w:eastAsia="仿宋_GB2312" w:hAnsi="Times New Roman" w:cs="Times New Roman"/>
          <w:color w:val="000000"/>
          <w:sz w:val="32"/>
          <w:szCs w:val="32"/>
        </w:rPr>
        <w:t>。</w:t>
      </w:r>
    </w:p>
    <w:p w:rsidR="00A22CDF" w:rsidRPr="00795C98" w:rsidRDefault="00A22CDF" w:rsidP="00A45024">
      <w:pPr>
        <w:overflowPunct w:val="0"/>
        <w:topLinePunct/>
        <w:adjustRightInd w:val="0"/>
        <w:snapToGrid w:val="0"/>
        <w:spacing w:line="530" w:lineRule="exact"/>
        <w:ind w:firstLineChars="200" w:firstLine="640"/>
        <w:rPr>
          <w:rFonts w:ascii="Times New Roman" w:eastAsia="仿宋_GB2312" w:hAnsi="Times New Roman" w:cs="Times New Roman"/>
          <w:color w:val="000000"/>
          <w:sz w:val="32"/>
          <w:szCs w:val="32"/>
        </w:rPr>
      </w:pPr>
    </w:p>
    <w:p w:rsidR="00A22CDF" w:rsidRPr="00795C98" w:rsidRDefault="00A22CDF" w:rsidP="000572A8">
      <w:pPr>
        <w:adjustRightInd w:val="0"/>
        <w:snapToGrid w:val="0"/>
        <w:spacing w:line="530" w:lineRule="exact"/>
        <w:ind w:firstLineChars="200" w:firstLine="640"/>
        <w:jc w:val="left"/>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淮北市</w:t>
      </w:r>
      <w:r w:rsidR="00063C10" w:rsidRPr="00795C98">
        <w:rPr>
          <w:rFonts w:ascii="Times New Roman" w:eastAsia="仿宋_GB2312" w:hAnsi="Times New Roman" w:cs="Times New Roman"/>
          <w:sz w:val="32"/>
          <w:szCs w:val="32"/>
        </w:rPr>
        <w:t>民政局</w:t>
      </w:r>
      <w:r w:rsidR="007E6389" w:rsidRPr="00795C98">
        <w:rPr>
          <w:rFonts w:ascii="Times New Roman" w:eastAsia="仿宋_GB2312" w:hAnsi="Times New Roman" w:cs="Times New Roman"/>
          <w:sz w:val="32"/>
          <w:szCs w:val="32"/>
        </w:rPr>
        <w:t xml:space="preserve">        </w:t>
      </w:r>
      <w:r w:rsidR="000572A8" w:rsidRPr="00795C98">
        <w:rPr>
          <w:rFonts w:ascii="Times New Roman" w:eastAsia="仿宋_GB2312" w:hAnsi="Times New Roman" w:cs="Times New Roman"/>
          <w:sz w:val="32"/>
          <w:szCs w:val="32"/>
        </w:rPr>
        <w:t xml:space="preserve">   </w:t>
      </w:r>
      <w:r w:rsidR="007E6389" w:rsidRPr="00795C98">
        <w:rPr>
          <w:rFonts w:ascii="Times New Roman" w:eastAsia="仿宋_GB2312" w:hAnsi="Times New Roman" w:cs="Times New Roman"/>
          <w:sz w:val="32"/>
          <w:szCs w:val="32"/>
        </w:rPr>
        <w:t xml:space="preserve">   </w:t>
      </w:r>
      <w:r w:rsidR="00D05AC0">
        <w:rPr>
          <w:rFonts w:ascii="Times New Roman" w:eastAsia="仿宋_GB2312" w:hAnsi="Times New Roman" w:cs="Times New Roman" w:hint="eastAsia"/>
          <w:sz w:val="32"/>
          <w:szCs w:val="32"/>
        </w:rPr>
        <w:t xml:space="preserve"> </w:t>
      </w:r>
      <w:r w:rsidR="007E6389" w:rsidRPr="00795C98">
        <w:rPr>
          <w:rFonts w:ascii="Times New Roman" w:eastAsia="仿宋_GB2312" w:hAnsi="Times New Roman" w:cs="Times New Roman"/>
          <w:sz w:val="32"/>
          <w:szCs w:val="32"/>
        </w:rPr>
        <w:t xml:space="preserve"> </w:t>
      </w:r>
      <w:r w:rsidR="003C5A3D" w:rsidRPr="00795C98">
        <w:rPr>
          <w:rFonts w:ascii="Times New Roman" w:eastAsia="仿宋_GB2312" w:hAnsi="Times New Roman" w:cs="Times New Roman"/>
          <w:sz w:val="32"/>
          <w:szCs w:val="32"/>
        </w:rPr>
        <w:t xml:space="preserve"> </w:t>
      </w:r>
      <w:r w:rsidRPr="00795C98">
        <w:rPr>
          <w:rFonts w:ascii="Times New Roman" w:eastAsia="仿宋_GB2312" w:hAnsi="Times New Roman" w:cs="Times New Roman"/>
          <w:sz w:val="32"/>
          <w:szCs w:val="32"/>
        </w:rPr>
        <w:t>淮北市财政局</w:t>
      </w:r>
    </w:p>
    <w:p w:rsidR="00A9508F" w:rsidRPr="00795C98" w:rsidRDefault="003C5A3D" w:rsidP="00A45024">
      <w:pPr>
        <w:overflowPunct w:val="0"/>
        <w:topLinePunct/>
        <w:adjustRightInd w:val="0"/>
        <w:snapToGrid w:val="0"/>
        <w:spacing w:line="530" w:lineRule="exact"/>
        <w:rPr>
          <w:rFonts w:ascii="Times New Roman" w:eastAsia="方正小标宋简体" w:hAnsi="Times New Roman" w:cs="Times New Roman"/>
          <w:color w:val="000000"/>
          <w:sz w:val="44"/>
          <w:szCs w:val="44"/>
        </w:rPr>
        <w:sectPr w:rsidR="00A9508F" w:rsidRPr="00795C98" w:rsidSect="004B1618">
          <w:footerReference w:type="even" r:id="rId7"/>
          <w:footerReference w:type="default" r:id="rId8"/>
          <w:pgSz w:w="11900" w:h="16840" w:code="9"/>
          <w:pgMar w:top="1985" w:right="1531" w:bottom="1985" w:left="1531" w:header="851" w:footer="1588" w:gutter="0"/>
          <w:pgNumType w:fmt="numberInDash" w:start="1"/>
          <w:cols w:space="720"/>
          <w:docGrid w:linePitch="360"/>
        </w:sectPr>
      </w:pPr>
      <w:r w:rsidRPr="00795C98">
        <w:rPr>
          <w:rFonts w:ascii="Times New Roman" w:eastAsia="仿宋_GB2312" w:hAnsi="Times New Roman" w:cs="Times New Roman"/>
          <w:color w:val="000000"/>
          <w:sz w:val="32"/>
          <w:szCs w:val="32"/>
        </w:rPr>
        <w:t xml:space="preserve"> </w:t>
      </w:r>
      <w:r w:rsidR="007E6389" w:rsidRPr="00795C98">
        <w:rPr>
          <w:rFonts w:ascii="Times New Roman" w:eastAsia="仿宋_GB2312" w:hAnsi="Times New Roman" w:cs="Times New Roman"/>
          <w:color w:val="000000"/>
          <w:sz w:val="32"/>
          <w:szCs w:val="32"/>
        </w:rPr>
        <w:t xml:space="preserve">                             </w:t>
      </w:r>
      <w:r w:rsidRPr="00795C98">
        <w:rPr>
          <w:rFonts w:ascii="Times New Roman" w:eastAsia="仿宋_GB2312" w:hAnsi="Times New Roman" w:cs="Times New Roman"/>
          <w:color w:val="000000"/>
          <w:sz w:val="32"/>
          <w:szCs w:val="32"/>
        </w:rPr>
        <w:t xml:space="preserve">  </w:t>
      </w:r>
      <w:r w:rsidR="0093402B" w:rsidRPr="00795C98">
        <w:rPr>
          <w:rFonts w:ascii="Times New Roman" w:eastAsia="仿宋_GB2312" w:hAnsi="Times New Roman" w:cs="Times New Roman"/>
          <w:color w:val="000000"/>
          <w:sz w:val="32"/>
          <w:szCs w:val="32"/>
        </w:rPr>
        <w:t>2021</w:t>
      </w:r>
      <w:r w:rsidR="0093402B" w:rsidRPr="00795C98">
        <w:rPr>
          <w:rFonts w:ascii="Times New Roman" w:eastAsia="仿宋_GB2312" w:hAnsi="Times New Roman" w:cs="Times New Roman"/>
          <w:color w:val="000000"/>
          <w:sz w:val="32"/>
          <w:szCs w:val="32"/>
        </w:rPr>
        <w:t>年</w:t>
      </w:r>
      <w:r w:rsidR="003235A9">
        <w:rPr>
          <w:rFonts w:ascii="Times New Roman" w:eastAsia="仿宋_GB2312" w:hAnsi="Times New Roman" w:cs="Times New Roman" w:hint="eastAsia"/>
          <w:color w:val="000000"/>
          <w:sz w:val="32"/>
          <w:szCs w:val="32"/>
        </w:rPr>
        <w:t>5</w:t>
      </w:r>
      <w:r w:rsidR="0093402B" w:rsidRPr="00795C98">
        <w:rPr>
          <w:rFonts w:ascii="Times New Roman" w:eastAsia="仿宋_GB2312" w:hAnsi="Times New Roman" w:cs="Times New Roman"/>
          <w:color w:val="000000"/>
          <w:sz w:val="32"/>
          <w:szCs w:val="32"/>
        </w:rPr>
        <w:t>月</w:t>
      </w:r>
      <w:r w:rsidR="003235A9">
        <w:rPr>
          <w:rFonts w:ascii="Times New Roman" w:eastAsia="仿宋_GB2312" w:hAnsi="Times New Roman" w:cs="Times New Roman" w:hint="eastAsia"/>
          <w:color w:val="000000"/>
          <w:sz w:val="32"/>
          <w:szCs w:val="32"/>
        </w:rPr>
        <w:t>3</w:t>
      </w:r>
      <w:r w:rsidR="009D5D98">
        <w:rPr>
          <w:rFonts w:ascii="Times New Roman" w:eastAsia="仿宋_GB2312" w:hAnsi="Times New Roman" w:cs="Times New Roman" w:hint="eastAsia"/>
          <w:color w:val="000000"/>
          <w:sz w:val="32"/>
          <w:szCs w:val="32"/>
        </w:rPr>
        <w:t>1</w:t>
      </w:r>
      <w:r w:rsidR="0093402B" w:rsidRPr="00795C98">
        <w:rPr>
          <w:rFonts w:ascii="Times New Roman" w:eastAsia="仿宋_GB2312" w:hAnsi="Times New Roman" w:cs="Times New Roman"/>
          <w:color w:val="000000"/>
          <w:sz w:val="32"/>
          <w:szCs w:val="32"/>
        </w:rPr>
        <w:t>日</w:t>
      </w:r>
      <w:r w:rsidR="007E6389" w:rsidRPr="00795C98">
        <w:rPr>
          <w:rFonts w:ascii="Times New Roman" w:eastAsia="仿宋_GB2312" w:hAnsi="Times New Roman" w:cs="Times New Roman"/>
          <w:color w:val="000000"/>
          <w:sz w:val="32"/>
          <w:szCs w:val="32"/>
        </w:rPr>
        <w:t xml:space="preserve">        </w:t>
      </w:r>
    </w:p>
    <w:p w:rsidR="000C7B48" w:rsidRPr="00795C98" w:rsidRDefault="0009350F" w:rsidP="00426BC0">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r w:rsidRPr="00795C98">
        <w:rPr>
          <w:rFonts w:ascii="Times New Roman" w:eastAsia="方正小标宋简体" w:hAnsi="Times New Roman" w:cs="Times New Roman"/>
          <w:color w:val="000000"/>
          <w:sz w:val="44"/>
          <w:szCs w:val="44"/>
        </w:rPr>
        <w:lastRenderedPageBreak/>
        <w:t>淮北市</w:t>
      </w:r>
      <w:r w:rsidR="000C7B48" w:rsidRPr="00795C98">
        <w:rPr>
          <w:rFonts w:ascii="Times New Roman" w:eastAsia="方正小标宋简体" w:hAnsi="Times New Roman" w:cs="Times New Roman"/>
          <w:bCs/>
          <w:color w:val="000000"/>
          <w:kern w:val="0"/>
          <w:sz w:val="44"/>
          <w:szCs w:val="44"/>
        </w:rPr>
        <w:t>农村居民最低生活保障实施方案</w:t>
      </w:r>
    </w:p>
    <w:p w:rsidR="00136636" w:rsidRPr="00795C98" w:rsidRDefault="00136636"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kern w:val="0"/>
          <w:sz w:val="32"/>
          <w:szCs w:val="32"/>
          <w:shd w:val="clear" w:color="auto" w:fill="FFFFFF"/>
        </w:rPr>
      </w:pP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w:t>
      </w:r>
      <w:r w:rsidRPr="00795C98">
        <w:rPr>
          <w:rFonts w:ascii="Times New Roman" w:eastAsia="仿宋_GB2312" w:hAnsi="Times New Roman" w:cs="Times New Roman"/>
          <w:color w:val="000000"/>
          <w:kern w:val="0"/>
          <w:sz w:val="32"/>
          <w:szCs w:val="32"/>
          <w:shd w:val="clear" w:color="auto" w:fill="FFFFFF"/>
        </w:rPr>
        <w:t>2020</w:t>
      </w:r>
      <w:r w:rsidRPr="00795C98">
        <w:rPr>
          <w:rFonts w:ascii="Times New Roman" w:eastAsia="仿宋_GB2312" w:hAnsi="Times New Roman" w:cs="Times New Roman"/>
          <w:color w:val="000000"/>
          <w:kern w:val="0"/>
          <w:sz w:val="32"/>
          <w:szCs w:val="32"/>
          <w:shd w:val="clear" w:color="auto" w:fill="FFFFFF"/>
        </w:rPr>
        <w:t>〕</w:t>
      </w:r>
      <w:r w:rsidRPr="00795C98">
        <w:rPr>
          <w:rFonts w:ascii="Times New Roman" w:eastAsia="仿宋_GB2312" w:hAnsi="Times New Roman" w:cs="Times New Roman"/>
          <w:color w:val="000000"/>
          <w:kern w:val="0"/>
          <w:sz w:val="32"/>
          <w:szCs w:val="32"/>
          <w:shd w:val="clear" w:color="auto" w:fill="FFFFFF"/>
        </w:rPr>
        <w:t>25</w:t>
      </w:r>
      <w:r w:rsidRPr="00795C98">
        <w:rPr>
          <w:rFonts w:ascii="Times New Roman" w:eastAsia="仿宋_GB2312" w:hAnsi="Times New Roman" w:cs="Times New Roman"/>
          <w:color w:val="000000"/>
          <w:kern w:val="0"/>
          <w:sz w:val="32"/>
          <w:szCs w:val="32"/>
          <w:shd w:val="clear" w:color="auto" w:fill="FFFFFF"/>
        </w:rPr>
        <w:t>号）贯彻落实，不断完善农村居民最低生活保障制度，根据</w:t>
      </w:r>
      <w:r w:rsidRPr="00795C98">
        <w:rPr>
          <w:rFonts w:ascii="Times New Roman" w:eastAsia="仿宋_GB2312" w:hAnsi="Times New Roman" w:cs="Times New Roman"/>
          <w:color w:val="000000"/>
          <w:sz w:val="32"/>
          <w:szCs w:val="32"/>
        </w:rPr>
        <w:t>《淮北市人民政府关于</w:t>
      </w:r>
      <w:r w:rsidRPr="00795C98">
        <w:rPr>
          <w:rFonts w:ascii="Times New Roman" w:eastAsia="仿宋_GB2312" w:hAnsi="Times New Roman" w:cs="Times New Roman"/>
          <w:color w:val="000000"/>
          <w:sz w:val="32"/>
          <w:szCs w:val="32"/>
        </w:rPr>
        <w:t>2021</w:t>
      </w:r>
      <w:r w:rsidRPr="00795C98">
        <w:rPr>
          <w:rFonts w:ascii="Times New Roman" w:eastAsia="仿宋_GB2312" w:hAnsi="Times New Roman" w:cs="Times New Roman"/>
          <w:color w:val="000000"/>
          <w:sz w:val="32"/>
          <w:szCs w:val="32"/>
        </w:rPr>
        <w:t>年实施</w:t>
      </w:r>
      <w:r w:rsidRPr="00795C98">
        <w:rPr>
          <w:rFonts w:ascii="Times New Roman" w:eastAsia="仿宋_GB2312" w:hAnsi="Times New Roman" w:cs="Times New Roman"/>
          <w:color w:val="000000"/>
          <w:sz w:val="32"/>
          <w:szCs w:val="32"/>
        </w:rPr>
        <w:t>33</w:t>
      </w:r>
      <w:r w:rsidRPr="00795C98">
        <w:rPr>
          <w:rFonts w:ascii="Times New Roman" w:eastAsia="仿宋_GB2312" w:hAnsi="Times New Roman" w:cs="Times New Roman"/>
          <w:color w:val="000000"/>
          <w:sz w:val="32"/>
          <w:szCs w:val="32"/>
        </w:rPr>
        <w:t>项民生工程的通知》精神</w:t>
      </w:r>
      <w:r w:rsidRPr="00795C98">
        <w:rPr>
          <w:rFonts w:ascii="Times New Roman" w:eastAsia="仿宋_GB2312" w:hAnsi="Times New Roman" w:cs="Times New Roman"/>
          <w:color w:val="000000"/>
          <w:kern w:val="0"/>
          <w:sz w:val="32"/>
          <w:szCs w:val="32"/>
          <w:shd w:val="clear" w:color="auto" w:fill="FFFFFF"/>
        </w:rPr>
        <w:t>，结合我市实际，制定本实施方案。</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一、指导思想</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二、目标任务</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三、实施内容</w:t>
      </w:r>
    </w:p>
    <w:p w:rsidR="000C7B48" w:rsidRPr="00795C98" w:rsidRDefault="000C7B48" w:rsidP="004B1618">
      <w:pPr>
        <w:shd w:val="clear" w:color="auto" w:fill="FFFFFF"/>
        <w:overflowPunct w:val="0"/>
        <w:topLinePunct/>
        <w:adjustRightInd w:val="0"/>
        <w:snapToGrid w:val="0"/>
        <w:spacing w:line="580" w:lineRule="exact"/>
        <w:ind w:firstLineChars="200" w:firstLine="643"/>
        <w:jc w:val="left"/>
        <w:rPr>
          <w:rFonts w:ascii="Times New Roman" w:eastAsia="楷体_GB2312" w:hAnsi="Times New Roman" w:cs="Times New Roman"/>
          <w:color w:val="000000"/>
          <w:sz w:val="32"/>
          <w:szCs w:val="32"/>
        </w:rPr>
      </w:pPr>
      <w:r w:rsidRPr="00795C98">
        <w:rPr>
          <w:rFonts w:ascii="Times New Roman" w:eastAsia="楷体_GB2312" w:hAnsi="Times New Roman" w:cs="Times New Roman"/>
          <w:b/>
          <w:bCs/>
          <w:color w:val="000000"/>
          <w:kern w:val="0"/>
          <w:sz w:val="32"/>
          <w:szCs w:val="32"/>
          <w:shd w:val="clear" w:color="auto" w:fill="FFFFFF"/>
        </w:rPr>
        <w:t>（一）保障范围</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lastRenderedPageBreak/>
        <w:t>符合下列条件的家庭，由当地政府给予农村最低生活保障：</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1.</w:t>
      </w:r>
      <w:r w:rsidRPr="00795C98">
        <w:rPr>
          <w:rFonts w:ascii="Times New Roman" w:eastAsia="仿宋_GB2312" w:hAnsi="Times New Roman" w:cs="Times New Roman"/>
          <w:color w:val="000000"/>
          <w:kern w:val="0"/>
          <w:sz w:val="32"/>
          <w:szCs w:val="32"/>
          <w:shd w:val="clear" w:color="auto" w:fill="FFFFFF"/>
        </w:rPr>
        <w:t>共同生活家庭成员人均月收入低于我市农村最低生活保障标准。</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2.</w:t>
      </w:r>
      <w:r w:rsidRPr="00795C98">
        <w:rPr>
          <w:rFonts w:ascii="Times New Roman" w:eastAsia="仿宋_GB2312" w:hAnsi="Times New Roman" w:cs="Times New Roman"/>
          <w:color w:val="000000"/>
          <w:kern w:val="0"/>
          <w:sz w:val="32"/>
          <w:szCs w:val="32"/>
          <w:shd w:val="clear" w:color="auto" w:fill="FFFFFF"/>
        </w:rPr>
        <w:t>财产状况符合我市农村最低生活保障家庭财产状况规定。</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3.</w:t>
      </w:r>
      <w:r w:rsidRPr="00795C98">
        <w:rPr>
          <w:rFonts w:ascii="Times New Roman" w:eastAsia="仿宋_GB2312" w:hAnsi="Times New Roman" w:cs="Times New Roman"/>
          <w:color w:val="000000"/>
          <w:sz w:val="32"/>
          <w:szCs w:val="32"/>
        </w:rPr>
        <w:t>生活困难、单独立户（靠家庭供养无法单独立户，可按照单人户）的成年无业重度残疾人申请低保的，因病支出型贫困家庭申请低保的，其获得低保的具体认定办法，按《淮北市民政局印发关于做好因病支出型贫困居民和重残困难居民最低生活保障工作实施方案的通知》（淮民社救〔</w:t>
      </w:r>
      <w:r w:rsidRPr="00795C98">
        <w:rPr>
          <w:rFonts w:ascii="Times New Roman" w:eastAsia="仿宋_GB2312" w:hAnsi="Times New Roman" w:cs="Times New Roman"/>
          <w:color w:val="000000"/>
          <w:sz w:val="32"/>
          <w:szCs w:val="32"/>
        </w:rPr>
        <w:t>2017</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7</w:t>
      </w:r>
      <w:r w:rsidRPr="00795C98">
        <w:rPr>
          <w:rFonts w:ascii="Times New Roman" w:eastAsia="仿宋_GB2312" w:hAnsi="Times New Roman" w:cs="Times New Roman"/>
          <w:color w:val="000000"/>
          <w:sz w:val="32"/>
          <w:szCs w:val="32"/>
        </w:rPr>
        <w:t>号）和《淮北市民政局关于办理困难重度残疾人低保有关问题的说明》（淮民社救〔</w:t>
      </w:r>
      <w:r w:rsidRPr="00795C98">
        <w:rPr>
          <w:rFonts w:ascii="Times New Roman" w:eastAsia="仿宋_GB2312" w:hAnsi="Times New Roman" w:cs="Times New Roman"/>
          <w:color w:val="000000"/>
          <w:sz w:val="32"/>
          <w:szCs w:val="32"/>
        </w:rPr>
        <w:t>2018</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4</w:t>
      </w:r>
      <w:r w:rsidRPr="00795C98">
        <w:rPr>
          <w:rFonts w:ascii="Times New Roman" w:eastAsia="仿宋_GB2312" w:hAnsi="Times New Roman" w:cs="Times New Roman"/>
          <w:color w:val="000000"/>
          <w:sz w:val="32"/>
          <w:szCs w:val="32"/>
        </w:rPr>
        <w:t>号）执行。</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4.</w:t>
      </w:r>
      <w:r w:rsidRPr="00795C98">
        <w:rPr>
          <w:rFonts w:ascii="Times New Roman" w:eastAsia="仿宋_GB2312" w:hAnsi="Times New Roman" w:cs="Times New Roman"/>
          <w:color w:val="000000"/>
          <w:kern w:val="0"/>
          <w:sz w:val="32"/>
          <w:szCs w:val="32"/>
          <w:shd w:val="clear" w:color="auto" w:fill="FFFFFF"/>
        </w:rPr>
        <w:t>低收入家庭中的重度残疾人、重病患者、无法依靠产业就业帮扶获得稳定收入的完全丧失劳动能力和部分丧失劳动能力人员，经本人申请，参照</w:t>
      </w:r>
      <w:r w:rsidRPr="00795C98">
        <w:rPr>
          <w:rFonts w:ascii="Times New Roman" w:eastAsia="仿宋_GB2312" w:hAnsi="Times New Roman" w:cs="Times New Roman"/>
          <w:color w:val="000000"/>
          <w:kern w:val="0"/>
          <w:sz w:val="32"/>
          <w:szCs w:val="32"/>
          <w:shd w:val="clear" w:color="auto" w:fill="FFFFFF"/>
        </w:rPr>
        <w:t>“</w:t>
      </w:r>
      <w:r w:rsidRPr="00795C98">
        <w:rPr>
          <w:rFonts w:ascii="Times New Roman" w:eastAsia="仿宋_GB2312" w:hAnsi="Times New Roman" w:cs="Times New Roman"/>
          <w:color w:val="000000"/>
          <w:kern w:val="0"/>
          <w:sz w:val="32"/>
          <w:szCs w:val="32"/>
          <w:shd w:val="clear" w:color="auto" w:fill="FFFFFF"/>
        </w:rPr>
        <w:t>单人户</w:t>
      </w:r>
      <w:r w:rsidRPr="00795C98">
        <w:rPr>
          <w:rFonts w:ascii="Times New Roman" w:eastAsia="仿宋_GB2312" w:hAnsi="Times New Roman" w:cs="Times New Roman"/>
          <w:color w:val="000000"/>
          <w:kern w:val="0"/>
          <w:sz w:val="32"/>
          <w:szCs w:val="32"/>
          <w:shd w:val="clear" w:color="auto" w:fill="FFFFFF"/>
        </w:rPr>
        <w:t>”</w:t>
      </w:r>
      <w:r w:rsidRPr="00795C98">
        <w:rPr>
          <w:rFonts w:ascii="Times New Roman" w:eastAsia="仿宋_GB2312" w:hAnsi="Times New Roman" w:cs="Times New Roman"/>
          <w:color w:val="000000"/>
          <w:kern w:val="0"/>
          <w:sz w:val="32"/>
          <w:szCs w:val="32"/>
          <w:shd w:val="clear" w:color="auto" w:fill="FFFFFF"/>
        </w:rPr>
        <w:t>纳入低保。低收入家庭一般是指家庭人均收入高于我市农村低保标准，但低于农村低保标准</w:t>
      </w:r>
      <w:r w:rsidRPr="00795C98">
        <w:rPr>
          <w:rFonts w:ascii="Times New Roman" w:eastAsia="仿宋_GB2312" w:hAnsi="Times New Roman" w:cs="Times New Roman"/>
          <w:color w:val="000000"/>
          <w:kern w:val="0"/>
          <w:sz w:val="32"/>
          <w:szCs w:val="32"/>
          <w:shd w:val="clear" w:color="auto" w:fill="FFFFFF"/>
        </w:rPr>
        <w:t>1.5</w:t>
      </w:r>
      <w:r w:rsidRPr="00795C98">
        <w:rPr>
          <w:rFonts w:ascii="Times New Roman" w:eastAsia="仿宋_GB2312" w:hAnsi="Times New Roman" w:cs="Times New Roman"/>
          <w:color w:val="000000"/>
          <w:kern w:val="0"/>
          <w:sz w:val="32"/>
          <w:szCs w:val="32"/>
          <w:shd w:val="clear" w:color="auto" w:fill="FFFFFF"/>
        </w:rPr>
        <w:t>倍，且财产状况符合我市相关规定的低保边缘家庭；重度残疾人是指持有中华人民共和国残疾人证的一级、二级重度残疾人和三级智力、精神残疾人。</w:t>
      </w:r>
    </w:p>
    <w:p w:rsidR="000C7B48" w:rsidRPr="00795C98" w:rsidRDefault="000C7B48" w:rsidP="004B1618">
      <w:pPr>
        <w:shd w:val="clear" w:color="auto" w:fill="FFFFFF"/>
        <w:overflowPunct w:val="0"/>
        <w:topLinePunct/>
        <w:adjustRightInd w:val="0"/>
        <w:snapToGrid w:val="0"/>
        <w:spacing w:line="580" w:lineRule="exact"/>
        <w:ind w:firstLineChars="200" w:firstLine="643"/>
        <w:jc w:val="left"/>
        <w:rPr>
          <w:rFonts w:ascii="Times New Roman" w:eastAsia="楷体_GB2312" w:hAnsi="Times New Roman" w:cs="Times New Roman"/>
          <w:b/>
          <w:bCs/>
          <w:color w:val="000000"/>
          <w:kern w:val="0"/>
          <w:sz w:val="32"/>
          <w:szCs w:val="32"/>
          <w:shd w:val="clear" w:color="auto" w:fill="FFFFFF"/>
        </w:rPr>
      </w:pPr>
      <w:r w:rsidRPr="00795C98">
        <w:rPr>
          <w:rFonts w:ascii="Times New Roman" w:eastAsia="楷体_GB2312" w:hAnsi="Times New Roman" w:cs="Times New Roman"/>
          <w:b/>
          <w:bCs/>
          <w:color w:val="000000"/>
          <w:kern w:val="0"/>
          <w:sz w:val="32"/>
          <w:szCs w:val="32"/>
          <w:shd w:val="clear" w:color="auto" w:fill="FFFFFF"/>
        </w:rPr>
        <w:t>（二）保障标准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适当提高我市农村最低生活保障标准，新标准自</w:t>
      </w:r>
      <w:r w:rsidRPr="00795C98">
        <w:rPr>
          <w:rFonts w:ascii="Times New Roman" w:eastAsia="仿宋_GB2312" w:hAnsi="Times New Roman" w:cs="Times New Roman"/>
          <w:color w:val="000000"/>
          <w:sz w:val="32"/>
          <w:szCs w:val="32"/>
        </w:rPr>
        <w:t>2021</w:t>
      </w:r>
      <w:r w:rsidRPr="00795C98">
        <w:rPr>
          <w:rFonts w:ascii="Times New Roman" w:eastAsia="仿宋_GB2312" w:hAnsi="Times New Roman" w:cs="Times New Roman"/>
          <w:color w:val="000000"/>
          <w:sz w:val="32"/>
          <w:szCs w:val="32"/>
        </w:rPr>
        <w:t>年</w:t>
      </w:r>
      <w:r w:rsidRPr="00795C98">
        <w:rPr>
          <w:rFonts w:ascii="Times New Roman" w:eastAsia="仿宋_GB2312" w:hAnsi="Times New Roman" w:cs="Times New Roman"/>
          <w:color w:val="000000"/>
          <w:sz w:val="32"/>
          <w:szCs w:val="32"/>
        </w:rPr>
        <w:t>7</w:t>
      </w:r>
      <w:r w:rsidRPr="00795C98">
        <w:rPr>
          <w:rFonts w:ascii="Times New Roman" w:eastAsia="仿宋_GB2312" w:hAnsi="Times New Roman" w:cs="Times New Roman"/>
          <w:color w:val="000000"/>
          <w:sz w:val="32"/>
          <w:szCs w:val="32"/>
        </w:rPr>
        <w:t>月</w:t>
      </w:r>
      <w:r w:rsidRPr="00795C98">
        <w:rPr>
          <w:rFonts w:ascii="Times New Roman" w:eastAsia="仿宋_GB2312" w:hAnsi="Times New Roman" w:cs="Times New Roman"/>
          <w:color w:val="000000"/>
          <w:sz w:val="32"/>
          <w:szCs w:val="32"/>
        </w:rPr>
        <w:t>1</w:t>
      </w:r>
      <w:r w:rsidRPr="00795C98">
        <w:rPr>
          <w:rFonts w:ascii="Times New Roman" w:eastAsia="仿宋_GB2312" w:hAnsi="Times New Roman" w:cs="Times New Roman"/>
          <w:color w:val="000000"/>
          <w:sz w:val="32"/>
          <w:szCs w:val="32"/>
        </w:rPr>
        <w:t>日起执行。对获得农村最低生活保障家庭中的</w:t>
      </w:r>
      <w:r w:rsidRPr="00795C98">
        <w:rPr>
          <w:rFonts w:ascii="Times New Roman" w:eastAsia="仿宋_GB2312" w:hAnsi="Times New Roman" w:cs="Times New Roman"/>
          <w:color w:val="000000"/>
          <w:sz w:val="32"/>
          <w:szCs w:val="32"/>
        </w:rPr>
        <w:t>A</w:t>
      </w:r>
      <w:r w:rsidRPr="00795C98">
        <w:rPr>
          <w:rFonts w:ascii="Times New Roman" w:eastAsia="仿宋_GB2312" w:hAnsi="Times New Roman" w:cs="Times New Roman"/>
          <w:color w:val="000000"/>
          <w:sz w:val="32"/>
          <w:szCs w:val="32"/>
        </w:rPr>
        <w:t>类、</w:t>
      </w:r>
      <w:r w:rsidRPr="00795C98">
        <w:rPr>
          <w:rFonts w:ascii="Times New Roman" w:eastAsia="仿宋_GB2312" w:hAnsi="Times New Roman" w:cs="Times New Roman"/>
          <w:color w:val="000000"/>
          <w:sz w:val="32"/>
          <w:szCs w:val="32"/>
        </w:rPr>
        <w:t>B</w:t>
      </w:r>
      <w:r w:rsidRPr="00795C98">
        <w:rPr>
          <w:rFonts w:ascii="Times New Roman" w:eastAsia="仿宋_GB2312" w:hAnsi="Times New Roman" w:cs="Times New Roman"/>
          <w:color w:val="000000"/>
          <w:sz w:val="32"/>
          <w:szCs w:val="32"/>
        </w:rPr>
        <w:t>类人员，分别按不低于其本人低保补助水平的</w:t>
      </w:r>
      <w:r w:rsidRPr="00795C98">
        <w:rPr>
          <w:rFonts w:ascii="Times New Roman" w:eastAsia="仿宋_GB2312" w:hAnsi="Times New Roman" w:cs="Times New Roman"/>
          <w:color w:val="000000"/>
          <w:sz w:val="32"/>
          <w:szCs w:val="32"/>
        </w:rPr>
        <w:t>30%</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20%</w:t>
      </w:r>
      <w:r w:rsidRPr="00795C98">
        <w:rPr>
          <w:rFonts w:ascii="Times New Roman" w:eastAsia="仿宋_GB2312" w:hAnsi="Times New Roman" w:cs="Times New Roman"/>
          <w:color w:val="000000"/>
          <w:sz w:val="32"/>
          <w:szCs w:val="32"/>
        </w:rPr>
        <w:t>增发低保</w:t>
      </w:r>
      <w:r w:rsidRPr="00795C98">
        <w:rPr>
          <w:rFonts w:ascii="Times New Roman" w:eastAsia="仿宋_GB2312" w:hAnsi="Times New Roman" w:cs="Times New Roman"/>
          <w:color w:val="000000"/>
          <w:sz w:val="32"/>
          <w:szCs w:val="32"/>
        </w:rPr>
        <w:lastRenderedPageBreak/>
        <w:t>金。同时符合两项以上条件的对象按照就高原则核定低保金，不重复获得。</w:t>
      </w:r>
    </w:p>
    <w:p w:rsidR="000C7B48" w:rsidRPr="00795C98" w:rsidRDefault="000C7B48" w:rsidP="004B1618">
      <w:pPr>
        <w:shd w:val="clear" w:color="auto" w:fill="FFFFFF"/>
        <w:overflowPunct w:val="0"/>
        <w:topLinePunct/>
        <w:adjustRightInd w:val="0"/>
        <w:snapToGrid w:val="0"/>
        <w:spacing w:line="580" w:lineRule="exact"/>
        <w:ind w:firstLineChars="200" w:firstLine="643"/>
        <w:jc w:val="left"/>
        <w:rPr>
          <w:rFonts w:ascii="Times New Roman" w:eastAsia="楷体_GB2312" w:hAnsi="Times New Roman" w:cs="Times New Roman"/>
          <w:b/>
          <w:bCs/>
          <w:color w:val="000000"/>
          <w:kern w:val="0"/>
          <w:sz w:val="32"/>
          <w:szCs w:val="32"/>
          <w:shd w:val="clear" w:color="auto" w:fill="FFFFFF"/>
        </w:rPr>
      </w:pPr>
      <w:r w:rsidRPr="00795C98">
        <w:rPr>
          <w:rFonts w:ascii="Times New Roman" w:eastAsia="楷体_GB2312" w:hAnsi="Times New Roman" w:cs="Times New Roman"/>
          <w:b/>
          <w:bCs/>
          <w:color w:val="000000"/>
          <w:kern w:val="0"/>
          <w:sz w:val="32"/>
          <w:szCs w:val="32"/>
          <w:shd w:val="clear" w:color="auto" w:fill="FFFFFF"/>
        </w:rPr>
        <w:t>（三）申请认定</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生活困难的家庭可以向户籍地镇人民政府（街道办事处）申请农村最低生活保障。申请低保，应当由家庭成员中的成年人以书面形式提出。家庭成员申请有困难的，可以由所在的村</w:t>
      </w:r>
      <w:r w:rsidR="00307694"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居</w:t>
      </w:r>
      <w:r w:rsidR="00307694"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民委员会代为申请。</w:t>
      </w:r>
      <w:r w:rsidRPr="00795C98">
        <w:rPr>
          <w:rFonts w:ascii="Times New Roman" w:eastAsia="仿宋_GB2312" w:hAnsi="Times New Roman" w:cs="Times New Roman"/>
          <w:color w:val="000000"/>
          <w:kern w:val="0"/>
          <w:sz w:val="32"/>
          <w:szCs w:val="32"/>
          <w:shd w:val="clear" w:color="auto" w:fill="FFFFFF"/>
        </w:rPr>
        <w:t>申请人应当如实填写家庭成员状况、收入状况、财产状况登记表，并提交相关证明材料。</w:t>
      </w:r>
      <w:r w:rsidRPr="00795C98">
        <w:rPr>
          <w:rFonts w:ascii="Times New Roman" w:eastAsia="仿宋_GB2312" w:hAnsi="Times New Roman" w:cs="Times New Roman"/>
          <w:color w:val="000000"/>
          <w:sz w:val="32"/>
          <w:szCs w:val="32"/>
        </w:rPr>
        <w:t>具体申请和认定程序按县（区）人民政府有关改革文件执行。</w:t>
      </w:r>
    </w:p>
    <w:p w:rsidR="000C7B48" w:rsidRPr="00795C98" w:rsidRDefault="000C7B48" w:rsidP="004B1618">
      <w:pPr>
        <w:shd w:val="clear" w:color="auto" w:fill="FFFFFF"/>
        <w:overflowPunct w:val="0"/>
        <w:topLinePunct/>
        <w:adjustRightInd w:val="0"/>
        <w:snapToGrid w:val="0"/>
        <w:spacing w:line="580" w:lineRule="exact"/>
        <w:ind w:firstLineChars="200" w:firstLine="643"/>
        <w:jc w:val="left"/>
        <w:rPr>
          <w:rFonts w:ascii="Times New Roman" w:eastAsia="楷体_GB2312" w:hAnsi="Times New Roman" w:cs="Times New Roman"/>
          <w:b/>
          <w:bCs/>
          <w:color w:val="000000"/>
          <w:kern w:val="0"/>
          <w:sz w:val="32"/>
          <w:szCs w:val="32"/>
          <w:shd w:val="clear" w:color="auto" w:fill="FFFFFF"/>
        </w:rPr>
      </w:pPr>
      <w:r w:rsidRPr="00795C98">
        <w:rPr>
          <w:rFonts w:ascii="Times New Roman" w:eastAsia="楷体_GB2312" w:hAnsi="Times New Roman" w:cs="Times New Roman"/>
          <w:b/>
          <w:bCs/>
          <w:color w:val="000000"/>
          <w:kern w:val="0"/>
          <w:sz w:val="32"/>
          <w:szCs w:val="32"/>
          <w:shd w:val="clear" w:color="auto" w:fill="FFFFFF"/>
        </w:rPr>
        <w:t>（四）动态管理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县（区）民政部门、镇人民政府（街道办事处），应当按照国家和省、市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县（区）民政部门应当根据变化情况，作出增发、减发或者停发农村最低生活保障金的决定。</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四、保障措施</w:t>
      </w:r>
    </w:p>
    <w:p w:rsidR="000C7B48" w:rsidRPr="00795C98" w:rsidRDefault="000C7B48" w:rsidP="004B1618">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bCs/>
          <w:color w:val="000000"/>
          <w:kern w:val="0"/>
          <w:sz w:val="32"/>
          <w:szCs w:val="32"/>
          <w:shd w:val="clear" w:color="auto" w:fill="FFFFFF"/>
        </w:rPr>
        <w:t>（一）明确职责分工。</w:t>
      </w:r>
      <w:r w:rsidRPr="00795C98">
        <w:rPr>
          <w:rFonts w:ascii="Times New Roman" w:eastAsia="仿宋_GB2312" w:hAnsi="Times New Roman" w:cs="Times New Roman"/>
          <w:color w:val="000000"/>
          <w:sz w:val="32"/>
          <w:szCs w:val="32"/>
        </w:rPr>
        <w:t>各级民政、财政部门要各负其责，加强沟通协调，定期会商交流情况，研究解决存在问题。民政部门牵头统筹负责农村最低生活保障工作。财政部门做好相关资金保</w:t>
      </w:r>
      <w:r w:rsidRPr="00795C98">
        <w:rPr>
          <w:rFonts w:ascii="Times New Roman" w:eastAsia="仿宋_GB2312" w:hAnsi="Times New Roman" w:cs="Times New Roman"/>
          <w:color w:val="000000"/>
          <w:sz w:val="32"/>
          <w:szCs w:val="32"/>
        </w:rPr>
        <w:lastRenderedPageBreak/>
        <w:t>障工作，按规定将农村最低生活保障资金、农村最低生活保障工作经费纳入财政预算。</w:t>
      </w:r>
    </w:p>
    <w:p w:rsidR="000C7B48" w:rsidRPr="00795C98" w:rsidRDefault="000C7B48" w:rsidP="004B1618">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（二）加强资金统筹。</w:t>
      </w:r>
      <w:r w:rsidRPr="00795C98">
        <w:rPr>
          <w:rFonts w:ascii="Times New Roman" w:eastAsia="仿宋_GB2312" w:hAnsi="Times New Roman" w:cs="Times New Roman"/>
          <w:color w:val="000000"/>
          <w:sz w:val="32"/>
          <w:szCs w:val="32"/>
        </w:rPr>
        <w:t>各级财政部门要结合实际情况，推进社会救助资金统筹使用，盘活财政存量资金，优化财政支出结构，提升资金使用效益。各级财政、民政部门要加强资金使用管理情况检查，确保资金使用安全、管理规范。</w:t>
      </w:r>
    </w:p>
    <w:p w:rsidR="000C7B48" w:rsidRPr="00795C98" w:rsidRDefault="000C7B48" w:rsidP="004B1618">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（三）强化考核监督。</w:t>
      </w:r>
      <w:r w:rsidRPr="00795C98">
        <w:rPr>
          <w:rFonts w:ascii="Times New Roman" w:eastAsia="仿宋_GB2312" w:hAnsi="Times New Roman" w:cs="Times New Roman"/>
          <w:color w:val="000000"/>
          <w:sz w:val="32"/>
          <w:szCs w:val="32"/>
        </w:rPr>
        <w:t>建立健全农村低保绩效评价考核体系，加大对农村低保制度的督促检查力度，加强社会监督，增强约束力和工作透明度。健全责任追究机制，严肃查处挤占、挪用、虚报、冒领农村低保资金等违规违纪违法行为。</w:t>
      </w:r>
    </w:p>
    <w:p w:rsidR="000C7B48" w:rsidRPr="00795C98" w:rsidRDefault="000C7B48" w:rsidP="004B1618">
      <w:pPr>
        <w:overflowPunct w:val="0"/>
        <w:topLinePunct/>
        <w:adjustRightInd w:val="0"/>
        <w:snapToGrid w:val="0"/>
        <w:spacing w:line="580" w:lineRule="exact"/>
        <w:rPr>
          <w:rFonts w:ascii="Times New Roman" w:hAnsi="Times New Roman" w:cs="Times New Roman"/>
          <w:color w:val="000000"/>
        </w:rPr>
      </w:pPr>
    </w:p>
    <w:p w:rsidR="000C7B48" w:rsidRPr="00795C98" w:rsidRDefault="000C7B48" w:rsidP="004B1618">
      <w:pPr>
        <w:overflowPunct w:val="0"/>
        <w:topLinePunct/>
        <w:adjustRightInd w:val="0"/>
        <w:snapToGrid w:val="0"/>
        <w:spacing w:line="580" w:lineRule="exact"/>
        <w:rPr>
          <w:rFonts w:ascii="Times New Roman" w:eastAsia="仿宋_GB2312" w:hAnsi="Times New Roman" w:cs="Times New Roman"/>
          <w:color w:val="000000"/>
          <w:sz w:val="32"/>
          <w:szCs w:val="32"/>
        </w:rPr>
      </w:pPr>
    </w:p>
    <w:p w:rsidR="000C7B48" w:rsidRPr="00795C98" w:rsidRDefault="00D05AC0" w:rsidP="004B1618">
      <w:pPr>
        <w:overflowPunct w:val="0"/>
        <w:topLinePunct/>
        <w:adjustRightInd w:val="0"/>
        <w:snapToGrid w:val="0"/>
        <w:spacing w:line="58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br w:type="page"/>
      </w:r>
      <w:r w:rsidR="004B5964" w:rsidRPr="00795C98">
        <w:rPr>
          <w:rFonts w:ascii="Times New Roman" w:eastAsia="方正小标宋简体" w:hAnsi="Times New Roman" w:cs="Times New Roman"/>
          <w:bCs/>
          <w:color w:val="000000"/>
          <w:kern w:val="0"/>
          <w:sz w:val="44"/>
          <w:szCs w:val="44"/>
        </w:rPr>
        <w:lastRenderedPageBreak/>
        <w:t>淮北市</w:t>
      </w:r>
      <w:r w:rsidR="000C7B48" w:rsidRPr="00795C98">
        <w:rPr>
          <w:rFonts w:ascii="Times New Roman" w:eastAsia="方正小标宋简体" w:hAnsi="Times New Roman" w:cs="Times New Roman"/>
          <w:bCs/>
          <w:color w:val="000000"/>
          <w:kern w:val="0"/>
          <w:sz w:val="44"/>
          <w:szCs w:val="44"/>
        </w:rPr>
        <w:t>特困人员救助供养实施方案</w:t>
      </w:r>
    </w:p>
    <w:p w:rsidR="00136636" w:rsidRPr="00795C98" w:rsidRDefault="00136636"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kern w:val="0"/>
          <w:sz w:val="32"/>
          <w:szCs w:val="32"/>
          <w:shd w:val="clear" w:color="auto" w:fill="FFFFFF"/>
        </w:rPr>
      </w:pP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为贯彻落实十九届五中全会及习近平总书记考察安徽重要讲话指示精神，扎实推进省委办公厅、省政府办公厅《关于改革完善社会救助制度的实施意见》（皖办发〔</w:t>
      </w:r>
      <w:r w:rsidRPr="00795C98">
        <w:rPr>
          <w:rFonts w:ascii="Times New Roman" w:eastAsia="仿宋_GB2312" w:hAnsi="Times New Roman" w:cs="Times New Roman"/>
          <w:color w:val="000000"/>
          <w:kern w:val="0"/>
          <w:sz w:val="32"/>
          <w:szCs w:val="32"/>
          <w:shd w:val="clear" w:color="auto" w:fill="FFFFFF"/>
        </w:rPr>
        <w:t>2020</w:t>
      </w:r>
      <w:r w:rsidRPr="00795C98">
        <w:rPr>
          <w:rFonts w:ascii="Times New Roman" w:eastAsia="仿宋_GB2312" w:hAnsi="Times New Roman" w:cs="Times New Roman"/>
          <w:color w:val="000000"/>
          <w:kern w:val="0"/>
          <w:sz w:val="32"/>
          <w:szCs w:val="32"/>
          <w:shd w:val="clear" w:color="auto" w:fill="FFFFFF"/>
        </w:rPr>
        <w:t>〕</w:t>
      </w:r>
      <w:r w:rsidRPr="00795C98">
        <w:rPr>
          <w:rFonts w:ascii="Times New Roman" w:eastAsia="仿宋_GB2312" w:hAnsi="Times New Roman" w:cs="Times New Roman"/>
          <w:color w:val="000000"/>
          <w:kern w:val="0"/>
          <w:sz w:val="32"/>
          <w:szCs w:val="32"/>
          <w:shd w:val="clear" w:color="auto" w:fill="FFFFFF"/>
        </w:rPr>
        <w:t>25</w:t>
      </w:r>
      <w:r w:rsidRPr="00795C98">
        <w:rPr>
          <w:rFonts w:ascii="Times New Roman" w:eastAsia="仿宋_GB2312" w:hAnsi="Times New Roman" w:cs="Times New Roman"/>
          <w:color w:val="000000"/>
          <w:kern w:val="0"/>
          <w:sz w:val="32"/>
          <w:szCs w:val="32"/>
          <w:shd w:val="clear" w:color="auto" w:fill="FFFFFF"/>
        </w:rPr>
        <w:t>号）贯彻落实，不断完善特困人员救助供养制度，提升特困人员救助供养工作水平，</w:t>
      </w:r>
      <w:r w:rsidRPr="00795C98">
        <w:rPr>
          <w:rFonts w:ascii="Times New Roman" w:eastAsia="仿宋_GB2312" w:hAnsi="Times New Roman" w:cs="Times New Roman"/>
          <w:color w:val="000000"/>
          <w:sz w:val="32"/>
          <w:szCs w:val="32"/>
        </w:rPr>
        <w:t>根据国务院《社会救助暂行办法》（国务院令第</w:t>
      </w:r>
      <w:r w:rsidRPr="00795C98">
        <w:rPr>
          <w:rFonts w:ascii="Times New Roman" w:eastAsia="仿宋_GB2312" w:hAnsi="Times New Roman" w:cs="Times New Roman"/>
          <w:color w:val="000000"/>
          <w:sz w:val="32"/>
          <w:szCs w:val="32"/>
        </w:rPr>
        <w:t>649</w:t>
      </w:r>
      <w:r w:rsidRPr="00795C98">
        <w:rPr>
          <w:rFonts w:ascii="Times New Roman" w:eastAsia="仿宋_GB2312" w:hAnsi="Times New Roman" w:cs="Times New Roman"/>
          <w:color w:val="000000"/>
          <w:sz w:val="32"/>
          <w:szCs w:val="32"/>
        </w:rPr>
        <w:t>号）《安徽省人民政府关于进一步健全特困人员救助供养制度的实施意见》（皖政〔</w:t>
      </w:r>
      <w:r w:rsidRPr="00795C98">
        <w:rPr>
          <w:rFonts w:ascii="Times New Roman" w:eastAsia="仿宋_GB2312" w:hAnsi="Times New Roman" w:cs="Times New Roman"/>
          <w:color w:val="000000"/>
          <w:sz w:val="32"/>
          <w:szCs w:val="32"/>
        </w:rPr>
        <w:t>2016</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102</w:t>
      </w:r>
      <w:r w:rsidRPr="00795C98">
        <w:rPr>
          <w:rFonts w:ascii="Times New Roman" w:eastAsia="仿宋_GB2312" w:hAnsi="Times New Roman" w:cs="Times New Roman"/>
          <w:color w:val="000000"/>
          <w:sz w:val="32"/>
          <w:szCs w:val="32"/>
        </w:rPr>
        <w:t>号）和《淮北市人民政府关于</w:t>
      </w:r>
      <w:r w:rsidRPr="00795C98">
        <w:rPr>
          <w:rFonts w:ascii="Times New Roman" w:eastAsia="仿宋_GB2312" w:hAnsi="Times New Roman" w:cs="Times New Roman"/>
          <w:color w:val="000000"/>
          <w:sz w:val="32"/>
          <w:szCs w:val="32"/>
        </w:rPr>
        <w:t>2021</w:t>
      </w:r>
      <w:r w:rsidRPr="00795C98">
        <w:rPr>
          <w:rFonts w:ascii="Times New Roman" w:eastAsia="仿宋_GB2312" w:hAnsi="Times New Roman" w:cs="Times New Roman"/>
          <w:color w:val="000000"/>
          <w:sz w:val="32"/>
          <w:szCs w:val="32"/>
        </w:rPr>
        <w:t>年实施</w:t>
      </w:r>
      <w:r w:rsidRPr="00795C98">
        <w:rPr>
          <w:rFonts w:ascii="Times New Roman" w:eastAsia="仿宋_GB2312" w:hAnsi="Times New Roman" w:cs="Times New Roman"/>
          <w:color w:val="000000"/>
          <w:sz w:val="32"/>
          <w:szCs w:val="32"/>
        </w:rPr>
        <w:t>33</w:t>
      </w:r>
      <w:r w:rsidRPr="00795C98">
        <w:rPr>
          <w:rFonts w:ascii="Times New Roman" w:eastAsia="仿宋_GB2312" w:hAnsi="Times New Roman" w:cs="Times New Roman"/>
          <w:color w:val="000000"/>
          <w:sz w:val="32"/>
          <w:szCs w:val="32"/>
        </w:rPr>
        <w:t>项民生工程的通知》等有关规定和文件精神，进一步完善特困人员救助供养制度，结合我市实际，制定本实施方案。</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一、指导思想</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以习近平新时代中国特色社会主义思想为指导，贯彻党的十九大和十九届二中、三中、四中、五中全会精神，落实习近平总书记关于民政工作和考察安徽重要讲话指示精神，尽力而为、量力而行，不断完善与我市经济社会发展水平相适应的特困人员救助供养制度，织密特困供养对象安全网，兜牢特困供养对象基本生活底线。</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二、保障对象</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kern w:val="0"/>
          <w:sz w:val="32"/>
          <w:szCs w:val="32"/>
          <w:shd w:val="clear" w:color="auto" w:fill="FFFFFF"/>
        </w:rPr>
        <w:t>具有我市户籍的城乡老年人、残疾人，同时具备无劳动能力，无生活来源，无法定赡养、抚养、扶养义务人或其法定义务人无履行义务能力三个条件的，应纳入特困人员救助供养范围，并将</w:t>
      </w:r>
      <w:r w:rsidRPr="00795C98">
        <w:rPr>
          <w:rFonts w:ascii="Times New Roman" w:eastAsia="仿宋_GB2312" w:hAnsi="Times New Roman" w:cs="Times New Roman"/>
          <w:color w:val="000000"/>
          <w:kern w:val="0"/>
          <w:sz w:val="32"/>
          <w:szCs w:val="32"/>
          <w:shd w:val="clear" w:color="auto" w:fill="FFFFFF"/>
        </w:rPr>
        <w:lastRenderedPageBreak/>
        <w:t>特困人员救助供养覆盖的未成年人年龄从</w:t>
      </w:r>
      <w:r w:rsidRPr="00795C98">
        <w:rPr>
          <w:rFonts w:ascii="Times New Roman" w:eastAsia="仿宋_GB2312" w:hAnsi="Times New Roman" w:cs="Times New Roman"/>
          <w:color w:val="000000"/>
          <w:kern w:val="0"/>
          <w:sz w:val="32"/>
          <w:szCs w:val="32"/>
          <w:shd w:val="clear" w:color="auto" w:fill="FFFFFF"/>
        </w:rPr>
        <w:t>16</w:t>
      </w:r>
      <w:r w:rsidRPr="00795C98">
        <w:rPr>
          <w:rFonts w:ascii="Times New Roman" w:eastAsia="仿宋_GB2312" w:hAnsi="Times New Roman" w:cs="Times New Roman"/>
          <w:color w:val="000000"/>
          <w:kern w:val="0"/>
          <w:sz w:val="32"/>
          <w:szCs w:val="32"/>
          <w:shd w:val="clear" w:color="auto" w:fill="FFFFFF"/>
        </w:rPr>
        <w:t>周岁延长至</w:t>
      </w:r>
      <w:r w:rsidRPr="00795C98">
        <w:rPr>
          <w:rFonts w:ascii="Times New Roman" w:eastAsia="仿宋_GB2312" w:hAnsi="Times New Roman" w:cs="Times New Roman"/>
          <w:color w:val="000000"/>
          <w:kern w:val="0"/>
          <w:sz w:val="32"/>
          <w:szCs w:val="32"/>
          <w:shd w:val="clear" w:color="auto" w:fill="FFFFFF"/>
        </w:rPr>
        <w:t>18</w:t>
      </w:r>
      <w:r w:rsidRPr="00795C98">
        <w:rPr>
          <w:rFonts w:ascii="Times New Roman" w:eastAsia="仿宋_GB2312" w:hAnsi="Times New Roman" w:cs="Times New Roman"/>
          <w:color w:val="000000"/>
          <w:kern w:val="0"/>
          <w:sz w:val="32"/>
          <w:szCs w:val="32"/>
          <w:shd w:val="clear" w:color="auto" w:fill="FFFFFF"/>
        </w:rPr>
        <w:t>周岁。</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三、保障标准</w:t>
      </w:r>
    </w:p>
    <w:p w:rsidR="000C7B48" w:rsidRPr="00795C98" w:rsidRDefault="000C7B48" w:rsidP="004B1618">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（一）基本生活标准。</w:t>
      </w:r>
      <w:r w:rsidRPr="00795C98">
        <w:rPr>
          <w:rFonts w:ascii="Times New Roman" w:eastAsia="仿宋_GB2312" w:hAnsi="Times New Roman" w:cs="Times New Roman"/>
          <w:color w:val="000000"/>
          <w:sz w:val="32"/>
          <w:szCs w:val="32"/>
        </w:rPr>
        <w:t>基本生活标准包括各级财政补助资金、救助供养对象领取的基础养老金、养老服务补贴、高龄津贴、承包土地收益、房屋租金等个人财产性收入等。特困人员救助供养财政补助标准原则上按最低生活保障标准的</w:t>
      </w:r>
      <w:r w:rsidRPr="00795C98">
        <w:rPr>
          <w:rFonts w:ascii="Times New Roman" w:eastAsia="仿宋_GB2312" w:hAnsi="Times New Roman" w:cs="Times New Roman"/>
          <w:color w:val="000000"/>
          <w:sz w:val="32"/>
          <w:szCs w:val="32"/>
        </w:rPr>
        <w:t>1.3</w:t>
      </w:r>
      <w:r w:rsidRPr="00795C98">
        <w:rPr>
          <w:rFonts w:ascii="Times New Roman" w:eastAsia="仿宋_GB2312" w:hAnsi="Times New Roman" w:cs="Times New Roman"/>
          <w:color w:val="000000"/>
          <w:sz w:val="32"/>
          <w:szCs w:val="32"/>
        </w:rPr>
        <w:t>倍确定。</w:t>
      </w:r>
    </w:p>
    <w:p w:rsidR="000C7B48" w:rsidRPr="00795C98" w:rsidRDefault="000C7B48" w:rsidP="004B1618">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（二）照料护理标准。</w:t>
      </w:r>
      <w:r w:rsidRPr="00795C98">
        <w:rPr>
          <w:rFonts w:ascii="Times New Roman" w:eastAsia="仿宋_GB2312" w:hAnsi="Times New Roman" w:cs="Times New Roman"/>
          <w:color w:val="000000"/>
          <w:sz w:val="32"/>
          <w:szCs w:val="32"/>
        </w:rPr>
        <w:t>特困人员照料护理标准按照不低于基本生活标准的</w:t>
      </w:r>
      <w:r w:rsidRPr="00795C98">
        <w:rPr>
          <w:rFonts w:ascii="Times New Roman" w:eastAsia="仿宋_GB2312" w:hAnsi="Times New Roman" w:cs="Times New Roman"/>
          <w:color w:val="000000"/>
          <w:sz w:val="32"/>
          <w:szCs w:val="32"/>
        </w:rPr>
        <w:t>10%</w:t>
      </w:r>
      <w:r w:rsidRPr="00795C98">
        <w:rPr>
          <w:rFonts w:ascii="Times New Roman" w:eastAsia="仿宋_GB2312" w:hAnsi="Times New Roman" w:cs="Times New Roman"/>
          <w:color w:val="000000"/>
          <w:sz w:val="32"/>
          <w:szCs w:val="32"/>
        </w:rPr>
        <w:t>确定。</w:t>
      </w:r>
      <w:r w:rsidRPr="00795C98">
        <w:rPr>
          <w:rFonts w:ascii="Times New Roman" w:eastAsia="仿宋_GB2312" w:hAnsi="Times New Roman" w:cs="Times New Roman"/>
          <w:color w:val="000000"/>
          <w:kern w:val="0"/>
          <w:sz w:val="32"/>
          <w:szCs w:val="32"/>
          <w:shd w:val="clear" w:color="auto" w:fill="FFFFFF"/>
        </w:rPr>
        <w:t>到</w:t>
      </w:r>
      <w:r w:rsidRPr="00795C98">
        <w:rPr>
          <w:rFonts w:ascii="Times New Roman" w:eastAsia="仿宋_GB2312" w:hAnsi="Times New Roman" w:cs="Times New Roman"/>
          <w:color w:val="000000"/>
          <w:kern w:val="0"/>
          <w:sz w:val="32"/>
          <w:szCs w:val="32"/>
          <w:shd w:val="clear" w:color="auto" w:fill="FFFFFF"/>
        </w:rPr>
        <w:t>2021</w:t>
      </w:r>
      <w:r w:rsidRPr="00795C98">
        <w:rPr>
          <w:rFonts w:ascii="Times New Roman" w:eastAsia="仿宋_GB2312" w:hAnsi="Times New Roman" w:cs="Times New Roman"/>
          <w:color w:val="000000"/>
          <w:kern w:val="0"/>
          <w:sz w:val="32"/>
          <w:szCs w:val="32"/>
          <w:shd w:val="clear" w:color="auto" w:fill="FFFFFF"/>
        </w:rPr>
        <w:t>年底，失能、半失能特困人员集中供养率达到</w:t>
      </w:r>
      <w:r w:rsidRPr="00795C98">
        <w:rPr>
          <w:rFonts w:ascii="Times New Roman" w:eastAsia="仿宋_GB2312" w:hAnsi="Times New Roman" w:cs="Times New Roman"/>
          <w:color w:val="000000"/>
          <w:kern w:val="0"/>
          <w:sz w:val="32"/>
          <w:szCs w:val="32"/>
          <w:shd w:val="clear" w:color="auto" w:fill="FFFFFF"/>
        </w:rPr>
        <w:t>55%</w:t>
      </w:r>
      <w:r w:rsidRPr="00795C98">
        <w:rPr>
          <w:rFonts w:ascii="Times New Roman" w:eastAsia="仿宋_GB2312" w:hAnsi="Times New Roman" w:cs="Times New Roman"/>
          <w:color w:val="000000"/>
          <w:kern w:val="0"/>
          <w:sz w:val="32"/>
          <w:szCs w:val="32"/>
          <w:shd w:val="clear" w:color="auto" w:fill="FFFFFF"/>
        </w:rPr>
        <w:t>。</w:t>
      </w:r>
    </w:p>
    <w:p w:rsidR="000C7B48" w:rsidRPr="00795C98" w:rsidRDefault="000C7B48" w:rsidP="004B1618">
      <w:pPr>
        <w:shd w:val="clear" w:color="auto" w:fill="FFFFFF"/>
        <w:overflowPunct w:val="0"/>
        <w:topLinePunct/>
        <w:adjustRightInd w:val="0"/>
        <w:snapToGrid w:val="0"/>
        <w:spacing w:line="580" w:lineRule="exact"/>
        <w:ind w:firstLineChars="200" w:firstLine="640"/>
        <w:jc w:val="left"/>
        <w:rPr>
          <w:rFonts w:ascii="Times New Roman" w:eastAsia="黑体" w:hAnsi="Times New Roman" w:cs="Times New Roman"/>
          <w:color w:val="000000"/>
          <w:sz w:val="32"/>
          <w:szCs w:val="32"/>
        </w:rPr>
      </w:pPr>
      <w:r w:rsidRPr="00795C98">
        <w:rPr>
          <w:rFonts w:ascii="Times New Roman" w:eastAsia="黑体" w:hAnsi="Times New Roman" w:cs="Times New Roman"/>
          <w:color w:val="000000"/>
          <w:kern w:val="0"/>
          <w:sz w:val="32"/>
          <w:szCs w:val="32"/>
          <w:shd w:val="clear" w:color="auto" w:fill="FFFFFF"/>
        </w:rPr>
        <w:t>四、实施程序</w:t>
      </w:r>
    </w:p>
    <w:p w:rsidR="000C7B48" w:rsidRPr="00795C98" w:rsidRDefault="000C7B48" w:rsidP="004B1618">
      <w:pPr>
        <w:overflowPunct w:val="0"/>
        <w:topLinePunct/>
        <w:adjustRightInd w:val="0"/>
        <w:snapToGrid w:val="0"/>
        <w:spacing w:line="580" w:lineRule="exact"/>
        <w:ind w:firstLineChars="200" w:firstLine="643"/>
        <w:rPr>
          <w:rFonts w:ascii="Times New Roman" w:eastAsia="楷体_GB2312" w:hAnsi="Times New Roman" w:cs="Times New Roman"/>
          <w:b/>
          <w:color w:val="000000"/>
          <w:sz w:val="32"/>
          <w:szCs w:val="32"/>
        </w:rPr>
      </w:pPr>
      <w:r w:rsidRPr="00795C98">
        <w:rPr>
          <w:rFonts w:ascii="Times New Roman" w:eastAsia="楷体_GB2312" w:hAnsi="Times New Roman" w:cs="Times New Roman"/>
          <w:b/>
          <w:color w:val="000000"/>
          <w:sz w:val="32"/>
          <w:szCs w:val="32"/>
        </w:rPr>
        <w:t>（一）申请程序</w:t>
      </w:r>
    </w:p>
    <w:p w:rsidR="000C7B48" w:rsidRPr="00795C98" w:rsidRDefault="000C7B48" w:rsidP="004B1618">
      <w:pPr>
        <w:shd w:val="clear" w:color="auto" w:fill="FFFFFF"/>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申请特困人员救助供养，应当由本人向户籍所在地的镇人民政府（街道办事处）提出书面申请。本人申请有困难的，可以委托村（居）民委员会或者他人代为提出申请。</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申请材料主要包括本人有效身份证明，劳动能力、生活来源、财产状况以及赡养、抚养、扶养情况的书面声明，承诺所提供信息真实、完整的承诺书，残疾人还应当提供第二代《中华人民共和国》残疾证。</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申请人应当履行授权核查家庭经济状况的相关手续。</w:t>
      </w:r>
    </w:p>
    <w:p w:rsidR="000C7B48" w:rsidRPr="00795C98" w:rsidRDefault="000C7B48" w:rsidP="004B1618">
      <w:pPr>
        <w:numPr>
          <w:ilvl w:val="0"/>
          <w:numId w:val="11"/>
        </w:numPr>
        <w:overflowPunct w:val="0"/>
        <w:topLinePunct/>
        <w:adjustRightInd w:val="0"/>
        <w:snapToGrid w:val="0"/>
        <w:spacing w:line="580" w:lineRule="exact"/>
        <w:ind w:firstLineChars="200" w:firstLine="643"/>
        <w:rPr>
          <w:rFonts w:ascii="Times New Roman" w:eastAsia="楷体_GB2312" w:hAnsi="Times New Roman" w:cs="Times New Roman"/>
          <w:b/>
          <w:color w:val="000000"/>
          <w:sz w:val="32"/>
          <w:szCs w:val="32"/>
        </w:rPr>
      </w:pPr>
      <w:r w:rsidRPr="00795C98">
        <w:rPr>
          <w:rFonts w:ascii="Times New Roman" w:eastAsia="楷体_GB2312" w:hAnsi="Times New Roman" w:cs="Times New Roman"/>
          <w:b/>
          <w:color w:val="000000"/>
          <w:sz w:val="32"/>
          <w:szCs w:val="32"/>
        </w:rPr>
        <w:t>审核审批程序</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加快推进特困审核确认权限下放至镇（街道），在镇（街道）</w:t>
      </w:r>
      <w:r w:rsidRPr="00795C98">
        <w:rPr>
          <w:rFonts w:ascii="Times New Roman" w:eastAsia="仿宋_GB2312" w:hAnsi="Times New Roman" w:cs="Times New Roman"/>
          <w:color w:val="000000"/>
          <w:sz w:val="32"/>
          <w:szCs w:val="32"/>
        </w:rPr>
        <w:lastRenderedPageBreak/>
        <w:t>建立党（工）委领导、政府（办事处）负责、部门参与的特困供养人员救助联审联批制度，县（区）民政部门加强监督指导。特困办理时限压缩到</w:t>
      </w:r>
      <w:r w:rsidRPr="00795C98">
        <w:rPr>
          <w:rFonts w:ascii="Times New Roman" w:eastAsia="仿宋_GB2312" w:hAnsi="Times New Roman" w:cs="Times New Roman"/>
          <w:color w:val="000000"/>
          <w:sz w:val="32"/>
          <w:szCs w:val="32"/>
        </w:rPr>
        <w:t>20</w:t>
      </w:r>
      <w:r w:rsidRPr="00795C98">
        <w:rPr>
          <w:rFonts w:ascii="Times New Roman" w:eastAsia="仿宋_GB2312" w:hAnsi="Times New Roman" w:cs="Times New Roman"/>
          <w:color w:val="000000"/>
          <w:sz w:val="32"/>
          <w:szCs w:val="32"/>
        </w:rPr>
        <w:t>个工作日内。镇人民政府（街道办事处）应当自受理</w:t>
      </w:r>
      <w:r w:rsidRPr="00795C98">
        <w:rPr>
          <w:rFonts w:ascii="Times New Roman" w:eastAsia="仿宋_GB2312" w:hAnsi="Times New Roman" w:cs="Times New Roman"/>
          <w:color w:val="000000"/>
          <w:sz w:val="32"/>
          <w:szCs w:val="32"/>
        </w:rPr>
        <w:t>7</w:t>
      </w:r>
      <w:r w:rsidRPr="00795C98">
        <w:rPr>
          <w:rFonts w:ascii="Times New Roman" w:eastAsia="仿宋_GB2312" w:hAnsi="Times New Roman" w:cs="Times New Roman"/>
          <w:color w:val="000000"/>
          <w:sz w:val="32"/>
          <w:szCs w:val="32"/>
        </w:rPr>
        <w:t>个工作日内，通过入户调查、邻里访问、信函索证、民主评议、信息核对等方式，对申请人的经济状况、实际生活状况以及赡养、抚养、扶养等状况进行调查核实，并提出审核意见。</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申请人以及有关单位、组织或者个人应当配合调查，如实提供有关情况。村（居）民委员会应当协助镇人民政府（街道办事处）开展调查核实。</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调查核实过程中，镇人民政府（街道办事处）可视情组织民主评议，在村（居）民委员会的协助下，对申请人书面声明内容的真实性、完整性及调查核实结果的客观性进行评议。</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镇人民政府（街道办事处）应当将审核意见及时在申请人所在村（社区）公示。公示期为</w:t>
      </w:r>
      <w:r w:rsidRPr="00795C98">
        <w:rPr>
          <w:rFonts w:ascii="Times New Roman" w:eastAsia="仿宋_GB2312" w:hAnsi="Times New Roman" w:cs="Times New Roman"/>
          <w:color w:val="000000"/>
          <w:sz w:val="32"/>
          <w:szCs w:val="32"/>
        </w:rPr>
        <w:t>7</w:t>
      </w:r>
      <w:r w:rsidRPr="00795C98">
        <w:rPr>
          <w:rFonts w:ascii="Times New Roman" w:eastAsia="仿宋_GB2312" w:hAnsi="Times New Roman" w:cs="Times New Roman"/>
          <w:color w:val="000000"/>
          <w:sz w:val="32"/>
          <w:szCs w:val="32"/>
        </w:rPr>
        <w:t>天。</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公示期满无异议的，由镇人民政府（街道办事处）确认后，发给《特困人员救助供养证》，建立救助供养档案，从批准之日下月起给予救助供养待遇，并通过镇人民政府（街道办事处）在申请人所在村（社区）公布，并报县（区）民政部门备案。对公示有异议的，镇人民政府（街道办事处）应当重新组织调查核实，在</w:t>
      </w:r>
      <w:r w:rsidRPr="00795C98">
        <w:rPr>
          <w:rFonts w:ascii="Times New Roman" w:eastAsia="仿宋_GB2312" w:hAnsi="Times New Roman" w:cs="Times New Roman"/>
          <w:color w:val="000000"/>
          <w:sz w:val="32"/>
          <w:szCs w:val="32"/>
        </w:rPr>
        <w:t>10</w:t>
      </w:r>
      <w:r w:rsidRPr="00795C98">
        <w:rPr>
          <w:rFonts w:ascii="Times New Roman" w:eastAsia="仿宋_GB2312" w:hAnsi="Times New Roman" w:cs="Times New Roman"/>
          <w:color w:val="000000"/>
          <w:sz w:val="32"/>
          <w:szCs w:val="32"/>
        </w:rPr>
        <w:t>个工作日内提出审核意见，并重新公示。对不符合救助供养条件的申请，审批机关不予批准并书面告知申请人。</w:t>
      </w:r>
    </w:p>
    <w:p w:rsidR="000C7B48" w:rsidRPr="00795C98" w:rsidRDefault="000C7B48" w:rsidP="004B1618">
      <w:pPr>
        <w:overflowPunct w:val="0"/>
        <w:topLinePunct/>
        <w:adjustRightInd w:val="0"/>
        <w:snapToGrid w:val="0"/>
        <w:spacing w:line="580"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五、动态管理</w:t>
      </w:r>
    </w:p>
    <w:p w:rsidR="000C7B48" w:rsidRPr="00795C98" w:rsidRDefault="000C7B48" w:rsidP="00C84D52">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lastRenderedPageBreak/>
        <w:t>镇人民政府（街道办事处）应当及时了解掌握居民的生活情况，发现符合特困供养条件的人员，应当告知其救助供养政策，对无民事行为能力等无法自主申请的，应当主动帮助其申请。</w:t>
      </w:r>
    </w:p>
    <w:p w:rsidR="000C7B48" w:rsidRPr="00795C98" w:rsidRDefault="000C7B48" w:rsidP="00C84D52">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特困人员生活自理能力发生变化的，村（居）民委员会或者供养服务机构应当通过镇人民政府（街道办事处）及时报告县（区）民政部门，县（区）民政部门应当自接到报告之日起</w:t>
      </w:r>
      <w:r w:rsidRPr="00795C98">
        <w:rPr>
          <w:rFonts w:ascii="Times New Roman" w:eastAsia="仿宋_GB2312" w:hAnsi="Times New Roman" w:cs="Times New Roman"/>
          <w:color w:val="000000"/>
          <w:sz w:val="32"/>
          <w:szCs w:val="32"/>
        </w:rPr>
        <w:t>10</w:t>
      </w:r>
      <w:r w:rsidRPr="00795C98">
        <w:rPr>
          <w:rFonts w:ascii="Times New Roman" w:eastAsia="仿宋_GB2312" w:hAnsi="Times New Roman" w:cs="Times New Roman"/>
          <w:color w:val="000000"/>
          <w:sz w:val="32"/>
          <w:szCs w:val="32"/>
        </w:rPr>
        <w:t>个工作日内组织复核评估，并根据评估结果及时调整特困人员生活自理能力认定类别。</w:t>
      </w:r>
    </w:p>
    <w:p w:rsidR="000C7B48" w:rsidRPr="00795C98" w:rsidRDefault="000C7B48" w:rsidP="00C84D52">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特困人员因死亡或其他原因不再符合供养条件的，村（居）居民委员会或者供养服务机构应当告知镇人民政府（街道办事处），由镇人民政府（街道办事处）审核确认后，终止供养并予以公示。</w:t>
      </w:r>
    </w:p>
    <w:p w:rsidR="000C7B48" w:rsidRPr="00795C98" w:rsidRDefault="000C7B48" w:rsidP="00C84D52">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供养对象每年都要进行抽查核实。供养对象实行县（区）、镇（街道）两级档案管理；建立完善特困供养对象基础信息数据库，县（区）民政部门负责基础信息数据库的日常管理。</w:t>
      </w:r>
    </w:p>
    <w:p w:rsidR="000C7B48" w:rsidRPr="00795C98" w:rsidRDefault="000C7B48" w:rsidP="00C84D52">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六、资金筹措及管理</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（一）资金来源。</w:t>
      </w:r>
      <w:r w:rsidRPr="00795C98">
        <w:rPr>
          <w:rFonts w:ascii="Times New Roman" w:eastAsia="仿宋_GB2312" w:hAnsi="Times New Roman" w:cs="Times New Roman"/>
          <w:color w:val="000000"/>
          <w:sz w:val="32"/>
          <w:szCs w:val="32"/>
        </w:rPr>
        <w:t>各级财政一般预算安排的资金；各级福利彩票公益金安排的资金；其他资金。</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（二）资金筹措。</w:t>
      </w:r>
      <w:r w:rsidRPr="00795C98">
        <w:rPr>
          <w:rFonts w:ascii="Times New Roman" w:eastAsia="仿宋_GB2312" w:hAnsi="Times New Roman" w:cs="Times New Roman"/>
          <w:color w:val="000000"/>
          <w:sz w:val="32"/>
          <w:szCs w:val="32"/>
        </w:rPr>
        <w:t>各县（区）结合本地实际统筹中央、省、市级补助资金，用于特困供养人员基本生活、照料护理、医疗救治、丧葬等支出。有集体经营等收入的地方，可从中安排资金用于特困人员救助供养工作。特困供养人员救助供养所需资金列入当地财政预算。</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lastRenderedPageBreak/>
        <w:t>（三）资金管理。</w:t>
      </w:r>
      <w:r w:rsidRPr="00795C98">
        <w:rPr>
          <w:rFonts w:ascii="Times New Roman" w:eastAsia="仿宋_GB2312" w:hAnsi="Times New Roman" w:cs="Times New Roman"/>
          <w:color w:val="000000"/>
          <w:sz w:val="32"/>
          <w:szCs w:val="32"/>
        </w:rPr>
        <w:t>特困供养资金实行专账核算，专款专用。分散供养人员的特困生活补助资金通过涉农资金</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一卡通</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rsidR="000C7B48" w:rsidRPr="00795C98" w:rsidRDefault="000C7B48" w:rsidP="00C84D52">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七、保障措施</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（一）明确职责分工。</w:t>
      </w:r>
      <w:r w:rsidRPr="00795C98">
        <w:rPr>
          <w:rFonts w:ascii="Times New Roman" w:eastAsia="仿宋_GB2312" w:hAnsi="Times New Roman" w:cs="Times New Roman"/>
          <w:color w:val="000000"/>
          <w:sz w:val="32"/>
          <w:szCs w:val="32"/>
        </w:rPr>
        <w:t>各级民政、财政部门按照职能分工各负其责。民政部门负责编制实施</w:t>
      </w:r>
      <w:r w:rsidR="00482D60" w:rsidRPr="00795C98">
        <w:rPr>
          <w:rFonts w:ascii="Times New Roman" w:eastAsia="仿宋_GB2312" w:hAnsi="Times New Roman" w:cs="Times New Roman"/>
          <w:color w:val="000000"/>
          <w:sz w:val="32"/>
          <w:szCs w:val="32"/>
        </w:rPr>
        <w:t>方案</w:t>
      </w:r>
      <w:r w:rsidRPr="00795C98">
        <w:rPr>
          <w:rFonts w:ascii="Times New Roman" w:eastAsia="仿宋_GB2312" w:hAnsi="Times New Roman" w:cs="Times New Roman"/>
          <w:color w:val="000000"/>
          <w:sz w:val="32"/>
          <w:szCs w:val="32"/>
        </w:rPr>
        <w:t>和对实施情况进行督查考核。财政部门负责安排落实补助资金，并对补助资金的管理使用进行监督检查。</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（二）健全落实机制。</w:t>
      </w:r>
      <w:r w:rsidRPr="00795C98">
        <w:rPr>
          <w:rFonts w:ascii="Times New Roman" w:eastAsia="仿宋_GB2312" w:hAnsi="Times New Roman" w:cs="Times New Roman"/>
          <w:color w:val="000000"/>
          <w:sz w:val="32"/>
          <w:szCs w:val="32"/>
        </w:rPr>
        <w:t>县（区）人民政府是特困人员救助供养的责任主体，负责本地特困人员救助供养工作的组织领导、制度制定、资金落实、监督执行等事项，各相关部门根据各自职能分工履行职责。</w:t>
      </w:r>
    </w:p>
    <w:p w:rsidR="000C7B48" w:rsidRPr="00795C98" w:rsidRDefault="000C7B48" w:rsidP="00C84D52">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（三）强化监督考核。</w:t>
      </w:r>
      <w:r w:rsidRPr="00795C98">
        <w:rPr>
          <w:rFonts w:ascii="Times New Roman" w:eastAsia="仿宋_GB2312" w:hAnsi="Times New Roman" w:cs="Times New Roman"/>
          <w:color w:val="000000"/>
          <w:sz w:val="32"/>
          <w:szCs w:val="32"/>
        </w:rPr>
        <w:t>建立健全绩效考评机制，加强特困人员救助供养保障范围、供养标准、动态管理、运行维护等的监督考核，切实保障特困对象基本生活权益。自觉接受各级人大、政协、纪检、监察、审计、新闻媒体和群众监督，对挤占、挪用、套取资金等违规违纪违法行为的，按规定严肃处理。</w:t>
      </w:r>
    </w:p>
    <w:p w:rsidR="002229E2" w:rsidRPr="00795C98" w:rsidRDefault="002229E2" w:rsidP="004B1618">
      <w:pPr>
        <w:adjustRightInd w:val="0"/>
        <w:snapToGrid w:val="0"/>
        <w:spacing w:line="580" w:lineRule="exact"/>
        <w:jc w:val="center"/>
        <w:rPr>
          <w:rFonts w:ascii="Times New Roman" w:eastAsia="方正小标宋简体" w:hAnsi="Times New Roman" w:cs="Times New Roman"/>
          <w:sz w:val="44"/>
          <w:szCs w:val="44"/>
        </w:rPr>
      </w:pPr>
      <w:r w:rsidRPr="00795C98">
        <w:rPr>
          <w:rFonts w:ascii="Times New Roman" w:eastAsia="方正小标宋简体" w:hAnsi="Times New Roman" w:cs="Times New Roman"/>
          <w:sz w:val="44"/>
          <w:szCs w:val="44"/>
        </w:rPr>
        <w:lastRenderedPageBreak/>
        <w:t>淮北市特困人员供养服务机构运行维护</w:t>
      </w:r>
    </w:p>
    <w:p w:rsidR="002229E2" w:rsidRPr="00795C98" w:rsidRDefault="002229E2" w:rsidP="004B1618">
      <w:pPr>
        <w:adjustRightInd w:val="0"/>
        <w:snapToGrid w:val="0"/>
        <w:spacing w:line="580" w:lineRule="exact"/>
        <w:jc w:val="center"/>
        <w:rPr>
          <w:rFonts w:ascii="Times New Roman" w:eastAsia="方正小标宋简体" w:hAnsi="Times New Roman" w:cs="Times New Roman"/>
          <w:sz w:val="44"/>
          <w:szCs w:val="44"/>
        </w:rPr>
      </w:pPr>
      <w:r w:rsidRPr="00795C98">
        <w:rPr>
          <w:rFonts w:ascii="Times New Roman" w:eastAsia="方正小标宋简体" w:hAnsi="Times New Roman" w:cs="Times New Roman"/>
          <w:sz w:val="44"/>
          <w:szCs w:val="44"/>
        </w:rPr>
        <w:t>实施方案</w:t>
      </w:r>
    </w:p>
    <w:p w:rsidR="002229E2" w:rsidRPr="00795C98" w:rsidRDefault="002229E2" w:rsidP="004B1618">
      <w:pPr>
        <w:adjustRightInd w:val="0"/>
        <w:snapToGrid w:val="0"/>
        <w:spacing w:line="580" w:lineRule="exact"/>
        <w:rPr>
          <w:rFonts w:ascii="Times New Roman" w:eastAsia="仿宋_GB2312" w:hAnsi="Times New Roman" w:cs="Times New Roman"/>
          <w:sz w:val="32"/>
          <w:szCs w:val="32"/>
        </w:rPr>
      </w:pP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为贯彻落实《安徽省人民政府关于加快发展养老服务业的实施意见》《安徽省人民政府关于进一步健全特困人员救助供养制度的实施意见》和《淮北市人民政府关于</w:t>
      </w:r>
      <w:r w:rsidRPr="00795C98">
        <w:rPr>
          <w:rFonts w:ascii="Times New Roman" w:eastAsia="仿宋_GB2312" w:hAnsi="Times New Roman" w:cs="Times New Roman"/>
          <w:sz w:val="32"/>
          <w:szCs w:val="32"/>
        </w:rPr>
        <w:t>2021</w:t>
      </w:r>
      <w:r w:rsidRPr="00795C98">
        <w:rPr>
          <w:rFonts w:ascii="Times New Roman" w:eastAsia="仿宋_GB2312" w:hAnsi="Times New Roman" w:cs="Times New Roman"/>
          <w:sz w:val="32"/>
          <w:szCs w:val="32"/>
        </w:rPr>
        <w:t>年实施</w:t>
      </w:r>
      <w:r w:rsidRPr="00795C98">
        <w:rPr>
          <w:rFonts w:ascii="Times New Roman" w:eastAsia="仿宋_GB2312" w:hAnsi="Times New Roman" w:cs="Times New Roman"/>
          <w:sz w:val="32"/>
          <w:szCs w:val="32"/>
        </w:rPr>
        <w:t>33</w:t>
      </w:r>
      <w:r w:rsidRPr="00795C98">
        <w:rPr>
          <w:rFonts w:ascii="Times New Roman" w:eastAsia="仿宋_GB2312" w:hAnsi="Times New Roman" w:cs="Times New Roman"/>
          <w:sz w:val="32"/>
          <w:szCs w:val="32"/>
        </w:rPr>
        <w:t>项民生工程的通知》精神，提升全市特困供养服务机构建后管养水平，制定本实施方案。</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一、指导思想</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以习近平新时代中国特色社会主义思想为指导，贯彻党的十九大和十九届二中、三中、四中、五中全会精神，落实习近平总书记关于民政工作和考察安徽重要讲话指示精神，践行以人民为中心的发展思想，以保障特困供养对象基本生活权益为目标，完善特困供养制度，进一步提高特困供养服务机构管理运营水平，提高设施使用效益。</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二、目标任务</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全市特困供养机构运行维护管理进一步规范，机构安全隐患基本清除，供养水平逐步提高，特困供养对象获得感，幸福感不断增强。</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三、实施范围</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全市</w:t>
      </w:r>
      <w:r w:rsidR="00C84D52" w:rsidRPr="00795C98">
        <w:rPr>
          <w:rFonts w:ascii="Times New Roman" w:eastAsia="仿宋_GB2312" w:hAnsi="Times New Roman" w:cs="Times New Roman"/>
          <w:sz w:val="32"/>
          <w:szCs w:val="32"/>
        </w:rPr>
        <w:t>23</w:t>
      </w:r>
      <w:r w:rsidRPr="00795C98">
        <w:rPr>
          <w:rFonts w:ascii="Times New Roman" w:eastAsia="仿宋_GB2312" w:hAnsi="Times New Roman" w:cs="Times New Roman"/>
          <w:sz w:val="32"/>
          <w:szCs w:val="32"/>
        </w:rPr>
        <w:t>家特困供养机构</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四、实施内容</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lastRenderedPageBreak/>
        <w:t>按照安徽省民政厅、财政厅《安徽省农村特困供养服务机构等级评定工作实施办法》（皖民福函〔</w:t>
      </w:r>
      <w:r w:rsidRPr="00795C98">
        <w:rPr>
          <w:rFonts w:ascii="Times New Roman" w:eastAsia="仿宋_GB2312" w:hAnsi="Times New Roman" w:cs="Times New Roman"/>
          <w:sz w:val="32"/>
          <w:szCs w:val="32"/>
        </w:rPr>
        <w:t>2015</w:t>
      </w:r>
      <w:r w:rsidRPr="00795C98">
        <w:rPr>
          <w:rFonts w:ascii="Times New Roman" w:eastAsia="仿宋_GB2312" w:hAnsi="Times New Roman" w:cs="Times New Roman"/>
          <w:sz w:val="32"/>
          <w:szCs w:val="32"/>
        </w:rPr>
        <w:t>〕</w:t>
      </w:r>
      <w:r w:rsidRPr="00795C98">
        <w:rPr>
          <w:rFonts w:ascii="Times New Roman" w:eastAsia="仿宋_GB2312" w:hAnsi="Times New Roman" w:cs="Times New Roman"/>
          <w:sz w:val="32"/>
          <w:szCs w:val="32"/>
        </w:rPr>
        <w:t>471</w:t>
      </w:r>
      <w:r w:rsidRPr="00795C98">
        <w:rPr>
          <w:rFonts w:ascii="Times New Roman" w:eastAsia="仿宋_GB2312" w:hAnsi="Times New Roman" w:cs="Times New Roman"/>
          <w:sz w:val="32"/>
          <w:szCs w:val="32"/>
        </w:rPr>
        <w:t>号）要求，实施特困供养服务机构等级评定工作。根据供养服务质量、内部管理水平、基础设施条件和组织保障力度，由低至高划分一星、二星、三星三个等级特困供养服务机构。按照安徽省财政厅、民政厅《安徽省农村五保供养服务机构综合定额标准管理暂行办法》（财社〔</w:t>
      </w:r>
      <w:r w:rsidRPr="00795C98">
        <w:rPr>
          <w:rFonts w:ascii="Times New Roman" w:eastAsia="仿宋_GB2312" w:hAnsi="Times New Roman" w:cs="Times New Roman"/>
          <w:sz w:val="32"/>
          <w:szCs w:val="32"/>
        </w:rPr>
        <w:t>2015</w:t>
      </w:r>
      <w:r w:rsidRPr="00795C98">
        <w:rPr>
          <w:rFonts w:ascii="Times New Roman" w:eastAsia="仿宋_GB2312" w:hAnsi="Times New Roman" w:cs="Times New Roman"/>
          <w:sz w:val="32"/>
          <w:szCs w:val="32"/>
        </w:rPr>
        <w:t>〕</w:t>
      </w:r>
      <w:r w:rsidRPr="00795C98">
        <w:rPr>
          <w:rFonts w:ascii="Times New Roman" w:eastAsia="仿宋_GB2312" w:hAnsi="Times New Roman" w:cs="Times New Roman"/>
          <w:sz w:val="32"/>
          <w:szCs w:val="32"/>
        </w:rPr>
        <w:t>2064</w:t>
      </w:r>
      <w:r w:rsidRPr="00795C98">
        <w:rPr>
          <w:rFonts w:ascii="Times New Roman" w:eastAsia="仿宋_GB2312" w:hAnsi="Times New Roman" w:cs="Times New Roman"/>
          <w:sz w:val="32"/>
          <w:szCs w:val="32"/>
        </w:rPr>
        <w:t>号）规定，依据等级评定结果，将特困供养服务机构按星级高低划分为一类、二类、三类，按类别实施综合定额补助管理。</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五、实施程序</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1.</w:t>
      </w:r>
      <w:r w:rsidRPr="00795C98">
        <w:rPr>
          <w:rFonts w:ascii="Times New Roman" w:eastAsia="仿宋_GB2312" w:hAnsi="Times New Roman" w:cs="Times New Roman"/>
          <w:sz w:val="32"/>
          <w:szCs w:val="32"/>
        </w:rPr>
        <w:t>首次评定。由县级民政部门组织本辖区内供养机构自愿申报，依据省级制定的标准评定供养机构等级，其中三星供养机构须报送市级民政部门复核；市级民政部门对县级民政部门报送的三星级供养机构提出复核意见；市、县两级民政部门依据审批权限，分别对评定的三星级、二星级、一星级供养机构进行公示，公示期</w:t>
      </w:r>
      <w:r w:rsidRPr="00795C98">
        <w:rPr>
          <w:rFonts w:ascii="Times New Roman" w:eastAsia="仿宋_GB2312" w:hAnsi="Times New Roman" w:cs="Times New Roman"/>
          <w:sz w:val="32"/>
          <w:szCs w:val="32"/>
        </w:rPr>
        <w:t>7</w:t>
      </w:r>
      <w:r w:rsidRPr="00795C98">
        <w:rPr>
          <w:rFonts w:ascii="Times New Roman" w:eastAsia="仿宋_GB2312" w:hAnsi="Times New Roman" w:cs="Times New Roman"/>
          <w:sz w:val="32"/>
          <w:szCs w:val="32"/>
        </w:rPr>
        <w:t>天；公示无异议后，县级民政部门发文公布一星级、二星级供养机构名单并报送市级民政部门备案；市级民政部门发文公布三星级供养机构名单并报送省级民政部门备案。</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2.</w:t>
      </w:r>
      <w:r w:rsidRPr="00795C98">
        <w:rPr>
          <w:rFonts w:ascii="Times New Roman" w:eastAsia="仿宋_GB2312" w:hAnsi="Times New Roman" w:cs="Times New Roman"/>
          <w:sz w:val="32"/>
          <w:szCs w:val="32"/>
        </w:rPr>
        <w:t>有效期内更高等级评定。三星级以下供养机构可根据自身条件完善情况，向县级民政部门提交申报材料，申报更高等级评定。县级民政部门收到供养机构等级评定申请后，对申报二星级的供养机构，须在</w:t>
      </w:r>
      <w:r w:rsidRPr="00795C98">
        <w:rPr>
          <w:rFonts w:ascii="Times New Roman" w:eastAsia="仿宋_GB2312" w:hAnsi="Times New Roman" w:cs="Times New Roman"/>
          <w:sz w:val="32"/>
          <w:szCs w:val="32"/>
        </w:rPr>
        <w:t>30</w:t>
      </w:r>
      <w:r w:rsidRPr="00795C98">
        <w:rPr>
          <w:rFonts w:ascii="Times New Roman" w:eastAsia="仿宋_GB2312" w:hAnsi="Times New Roman" w:cs="Times New Roman"/>
          <w:sz w:val="32"/>
          <w:szCs w:val="32"/>
        </w:rPr>
        <w:t>日（含公示期）内进行评定；对申报三星</w:t>
      </w:r>
      <w:r w:rsidRPr="00795C98">
        <w:rPr>
          <w:rFonts w:ascii="Times New Roman" w:eastAsia="仿宋_GB2312" w:hAnsi="Times New Roman" w:cs="Times New Roman"/>
          <w:sz w:val="32"/>
          <w:szCs w:val="32"/>
        </w:rPr>
        <w:lastRenderedPageBreak/>
        <w:t>级的供养机构，须在</w:t>
      </w:r>
      <w:r w:rsidRPr="00795C98">
        <w:rPr>
          <w:rFonts w:ascii="Times New Roman" w:eastAsia="仿宋_GB2312" w:hAnsi="Times New Roman" w:cs="Times New Roman"/>
          <w:sz w:val="32"/>
          <w:szCs w:val="32"/>
        </w:rPr>
        <w:t>15</w:t>
      </w:r>
      <w:r w:rsidRPr="00795C98">
        <w:rPr>
          <w:rFonts w:ascii="Times New Roman" w:eastAsia="仿宋_GB2312" w:hAnsi="Times New Roman" w:cs="Times New Roman"/>
          <w:sz w:val="32"/>
          <w:szCs w:val="32"/>
        </w:rPr>
        <w:t>日内提出初审意见，报送市级民政部门评定。市级民政部门对申报三星级的供养机构，须在收到县级民政部门初审意见后</w:t>
      </w:r>
      <w:r w:rsidRPr="00795C98">
        <w:rPr>
          <w:rFonts w:ascii="Times New Roman" w:eastAsia="仿宋_GB2312" w:hAnsi="Times New Roman" w:cs="Times New Roman"/>
          <w:sz w:val="32"/>
          <w:szCs w:val="32"/>
        </w:rPr>
        <w:t>30</w:t>
      </w:r>
      <w:r w:rsidRPr="00795C98">
        <w:rPr>
          <w:rFonts w:ascii="Times New Roman" w:eastAsia="仿宋_GB2312" w:hAnsi="Times New Roman" w:cs="Times New Roman"/>
          <w:sz w:val="32"/>
          <w:szCs w:val="32"/>
        </w:rPr>
        <w:t>日（含公示期）内进行评定。市、县两级民政部门依据审批权限，分别对评定的三星、二星供养机构进行公示。公示期</w:t>
      </w:r>
      <w:r w:rsidRPr="00795C98">
        <w:rPr>
          <w:rFonts w:ascii="Times New Roman" w:eastAsia="仿宋_GB2312" w:hAnsi="Times New Roman" w:cs="Times New Roman"/>
          <w:sz w:val="32"/>
          <w:szCs w:val="32"/>
        </w:rPr>
        <w:t xml:space="preserve"> 7 </w:t>
      </w:r>
      <w:r w:rsidRPr="00795C98">
        <w:rPr>
          <w:rFonts w:ascii="Times New Roman" w:eastAsia="仿宋_GB2312" w:hAnsi="Times New Roman" w:cs="Times New Roman"/>
          <w:sz w:val="32"/>
          <w:szCs w:val="32"/>
        </w:rPr>
        <w:t>天。公示无异议后，县级民政部门发文公布二星级机构名单并报送市级民政部门备案；市级民政部门发文公布三星级机构名单并报送省级民政部门备案。</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3.</w:t>
      </w:r>
      <w:r w:rsidRPr="00795C98">
        <w:rPr>
          <w:rFonts w:ascii="Times New Roman" w:eastAsia="仿宋_GB2312" w:hAnsi="Times New Roman" w:cs="Times New Roman"/>
          <w:sz w:val="32"/>
          <w:szCs w:val="32"/>
        </w:rPr>
        <w:t>有效期满后，供养机构须重新评定等级，评定程序参照本条第一款。</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六、补助标准</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一类特困供养服务机构综合定额补助标准不低于</w:t>
      </w:r>
      <w:r w:rsidRPr="00795C98">
        <w:rPr>
          <w:rFonts w:ascii="Times New Roman" w:eastAsia="仿宋_GB2312" w:hAnsi="Times New Roman" w:cs="Times New Roman"/>
          <w:sz w:val="32"/>
          <w:szCs w:val="32"/>
        </w:rPr>
        <w:t>4800</w:t>
      </w:r>
      <w:r w:rsidRPr="00795C98">
        <w:rPr>
          <w:rFonts w:ascii="Times New Roman" w:eastAsia="仿宋_GB2312" w:hAnsi="Times New Roman" w:cs="Times New Roman"/>
          <w:sz w:val="32"/>
          <w:szCs w:val="32"/>
        </w:rPr>
        <w:t>元／人／年；二类特困供养服务机构综合定额补助标准不低于</w:t>
      </w:r>
      <w:r w:rsidRPr="00795C98">
        <w:rPr>
          <w:rFonts w:ascii="Times New Roman" w:eastAsia="仿宋_GB2312" w:hAnsi="Times New Roman" w:cs="Times New Roman"/>
          <w:sz w:val="32"/>
          <w:szCs w:val="32"/>
        </w:rPr>
        <w:t xml:space="preserve">6000 </w:t>
      </w:r>
      <w:r w:rsidRPr="00795C98">
        <w:rPr>
          <w:rFonts w:ascii="Times New Roman" w:eastAsia="仿宋_GB2312" w:hAnsi="Times New Roman" w:cs="Times New Roman"/>
          <w:sz w:val="32"/>
          <w:szCs w:val="32"/>
        </w:rPr>
        <w:t>元／人／年；三类特困供养服务机构综合定额补助标准不低于</w:t>
      </w:r>
      <w:r w:rsidRPr="00795C98">
        <w:rPr>
          <w:rFonts w:ascii="Times New Roman" w:eastAsia="仿宋_GB2312" w:hAnsi="Times New Roman" w:cs="Times New Roman"/>
          <w:sz w:val="32"/>
          <w:szCs w:val="32"/>
        </w:rPr>
        <w:t>7200</w:t>
      </w:r>
      <w:r w:rsidRPr="00795C98">
        <w:rPr>
          <w:rFonts w:ascii="Times New Roman" w:eastAsia="仿宋_GB2312" w:hAnsi="Times New Roman" w:cs="Times New Roman"/>
          <w:sz w:val="32"/>
          <w:szCs w:val="32"/>
        </w:rPr>
        <w:t>元／人／年。各县区根据本地实际，在不低于上述指导标准的基础上，制定本县区分类分档综合定额补助标准。未达到等级评定标准特困供养服务机构的综合定额补助标准，由县区财政部门、民政部门按照保基本的原则确定。</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t>七、公示公开</w:t>
      </w:r>
    </w:p>
    <w:p w:rsidR="002229E2" w:rsidRPr="00795C98" w:rsidRDefault="002229E2" w:rsidP="004B1618">
      <w:pPr>
        <w:adjustRightInd w:val="0"/>
        <w:snapToGrid w:val="0"/>
        <w:spacing w:line="580" w:lineRule="exact"/>
        <w:ind w:firstLineChars="200" w:firstLine="640"/>
        <w:rPr>
          <w:rFonts w:ascii="Times New Roman" w:eastAsia="仿宋_GB2312" w:hAnsi="Times New Roman" w:cs="Times New Roman"/>
          <w:sz w:val="32"/>
          <w:szCs w:val="32"/>
        </w:rPr>
      </w:pPr>
      <w:r w:rsidRPr="00795C98">
        <w:rPr>
          <w:rFonts w:ascii="Times New Roman" w:eastAsia="仿宋_GB2312" w:hAnsi="Times New Roman" w:cs="Times New Roman"/>
          <w:sz w:val="32"/>
          <w:szCs w:val="32"/>
        </w:rPr>
        <w:t>要建立公开公示制度，实行</w:t>
      </w:r>
      <w:r w:rsidRPr="00795C98">
        <w:rPr>
          <w:rFonts w:ascii="Times New Roman" w:eastAsia="仿宋_GB2312" w:hAnsi="Times New Roman" w:cs="Times New Roman"/>
          <w:sz w:val="32"/>
          <w:szCs w:val="32"/>
        </w:rPr>
        <w:t>“</w:t>
      </w:r>
      <w:r w:rsidRPr="00795C98">
        <w:rPr>
          <w:rFonts w:ascii="Times New Roman" w:eastAsia="仿宋_GB2312" w:hAnsi="Times New Roman" w:cs="Times New Roman"/>
          <w:sz w:val="32"/>
          <w:szCs w:val="32"/>
        </w:rPr>
        <w:t>网上＋墙上</w:t>
      </w:r>
      <w:r w:rsidRPr="00795C98">
        <w:rPr>
          <w:rFonts w:ascii="Times New Roman" w:eastAsia="仿宋_GB2312" w:hAnsi="Times New Roman" w:cs="Times New Roman"/>
          <w:sz w:val="32"/>
          <w:szCs w:val="32"/>
        </w:rPr>
        <w:t>”</w:t>
      </w:r>
      <w:r w:rsidRPr="00795C98">
        <w:rPr>
          <w:rFonts w:ascii="Times New Roman" w:eastAsia="仿宋_GB2312" w:hAnsi="Times New Roman" w:cs="Times New Roman"/>
          <w:sz w:val="32"/>
          <w:szCs w:val="32"/>
        </w:rPr>
        <w:t>公开公示，主要包括：奖补资金分配的特困人员供养服务机构名称、金额、使用方向、收益范围等重要信息。县级民政部门应同时委托镇（街道）、村在公示栏公开，接受各方监督。</w:t>
      </w:r>
    </w:p>
    <w:p w:rsidR="002229E2" w:rsidRPr="00795C98" w:rsidRDefault="002229E2" w:rsidP="004B1618">
      <w:pPr>
        <w:adjustRightInd w:val="0"/>
        <w:snapToGrid w:val="0"/>
        <w:spacing w:line="580" w:lineRule="exact"/>
        <w:ind w:firstLineChars="200" w:firstLine="640"/>
        <w:rPr>
          <w:rFonts w:ascii="Times New Roman" w:eastAsia="黑体" w:hAnsi="Times New Roman" w:cs="Times New Roman"/>
          <w:sz w:val="32"/>
          <w:szCs w:val="32"/>
        </w:rPr>
      </w:pPr>
      <w:r w:rsidRPr="00795C98">
        <w:rPr>
          <w:rFonts w:ascii="Times New Roman" w:eastAsia="黑体" w:hAnsi="Times New Roman" w:cs="Times New Roman"/>
          <w:sz w:val="32"/>
          <w:szCs w:val="32"/>
        </w:rPr>
        <w:lastRenderedPageBreak/>
        <w:t>八、保障措施</w:t>
      </w:r>
    </w:p>
    <w:p w:rsidR="002229E2" w:rsidRPr="00795C98" w:rsidRDefault="002229E2" w:rsidP="004B1618">
      <w:pPr>
        <w:adjustRightInd w:val="0"/>
        <w:snapToGrid w:val="0"/>
        <w:spacing w:line="580" w:lineRule="exact"/>
        <w:ind w:firstLineChars="200" w:firstLine="643"/>
        <w:rPr>
          <w:rFonts w:ascii="Times New Roman" w:eastAsia="仿宋_GB2312" w:hAnsi="Times New Roman" w:cs="Times New Roman"/>
          <w:sz w:val="32"/>
          <w:szCs w:val="32"/>
        </w:rPr>
      </w:pPr>
      <w:r w:rsidRPr="00795C98">
        <w:rPr>
          <w:rFonts w:ascii="Times New Roman" w:eastAsia="楷体_GB2312" w:hAnsi="Times New Roman" w:cs="Times New Roman"/>
          <w:b/>
          <w:sz w:val="32"/>
          <w:szCs w:val="32"/>
        </w:rPr>
        <w:t>（一）明确职责分工。</w:t>
      </w:r>
      <w:r w:rsidRPr="00795C98">
        <w:rPr>
          <w:rFonts w:ascii="Times New Roman" w:eastAsia="仿宋_GB2312" w:hAnsi="Times New Roman" w:cs="Times New Roman"/>
          <w:sz w:val="32"/>
          <w:szCs w:val="32"/>
        </w:rPr>
        <w:t>市民政局、市财政局按照职能分工各负其责。市民政局负责落实实施内容、管理制度和对实施情况进行督查考核。市财政局负责安排落实省级财政资金，督促县级财政部门落实补助资金，并对补助资金的管理使用进行监督检查。</w:t>
      </w:r>
    </w:p>
    <w:p w:rsidR="002229E2" w:rsidRPr="00795C98" w:rsidRDefault="002229E2" w:rsidP="004B1618">
      <w:pPr>
        <w:adjustRightInd w:val="0"/>
        <w:snapToGrid w:val="0"/>
        <w:spacing w:line="580" w:lineRule="exact"/>
        <w:ind w:firstLineChars="200" w:firstLine="643"/>
        <w:rPr>
          <w:rFonts w:ascii="Times New Roman" w:eastAsia="仿宋_GB2312" w:hAnsi="Times New Roman" w:cs="Times New Roman"/>
          <w:sz w:val="32"/>
          <w:szCs w:val="32"/>
        </w:rPr>
      </w:pPr>
      <w:r w:rsidRPr="00795C98">
        <w:rPr>
          <w:rFonts w:ascii="Times New Roman" w:eastAsia="楷体_GB2312" w:hAnsi="Times New Roman" w:cs="Times New Roman"/>
          <w:b/>
          <w:sz w:val="32"/>
          <w:szCs w:val="32"/>
        </w:rPr>
        <w:t>（二）健全落实机制。</w:t>
      </w:r>
      <w:r w:rsidRPr="00795C98">
        <w:rPr>
          <w:rFonts w:ascii="Times New Roman" w:eastAsia="仿宋_GB2312" w:hAnsi="Times New Roman" w:cs="Times New Roman"/>
          <w:sz w:val="32"/>
          <w:szCs w:val="32"/>
        </w:rPr>
        <w:t>县区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rsidR="002229E2" w:rsidRPr="00795C98" w:rsidRDefault="002229E2" w:rsidP="004B1618">
      <w:pPr>
        <w:adjustRightInd w:val="0"/>
        <w:snapToGrid w:val="0"/>
        <w:spacing w:line="580" w:lineRule="exact"/>
        <w:ind w:firstLineChars="200" w:firstLine="643"/>
        <w:rPr>
          <w:rFonts w:ascii="Times New Roman" w:eastAsia="仿宋_GB2312" w:hAnsi="Times New Roman" w:cs="Times New Roman"/>
          <w:sz w:val="32"/>
          <w:szCs w:val="32"/>
        </w:rPr>
      </w:pPr>
      <w:r w:rsidRPr="00795C98">
        <w:rPr>
          <w:rFonts w:ascii="Times New Roman" w:eastAsia="楷体_GB2312" w:hAnsi="Times New Roman" w:cs="Times New Roman"/>
          <w:b/>
          <w:sz w:val="32"/>
          <w:szCs w:val="32"/>
        </w:rPr>
        <w:t>（三）强化监督考核。</w:t>
      </w:r>
      <w:r w:rsidRPr="00795C98">
        <w:rPr>
          <w:rFonts w:ascii="Times New Roman" w:eastAsia="仿宋_GB2312" w:hAnsi="Times New Roman" w:cs="Times New Roman"/>
          <w:sz w:val="32"/>
          <w:szCs w:val="32"/>
        </w:rPr>
        <w:t>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rsidR="002229E2" w:rsidRPr="00795C98" w:rsidRDefault="002229E2" w:rsidP="004B1618">
      <w:pPr>
        <w:overflowPunct w:val="0"/>
        <w:topLinePunct/>
        <w:adjustRightInd w:val="0"/>
        <w:snapToGrid w:val="0"/>
        <w:spacing w:line="580" w:lineRule="exact"/>
        <w:ind w:firstLineChars="200" w:firstLine="880"/>
        <w:rPr>
          <w:rFonts w:ascii="Times New Roman" w:eastAsia="方正小标宋简体" w:hAnsi="Times New Roman" w:cs="Times New Roman"/>
          <w:color w:val="000000" w:themeColor="text1"/>
          <w:sz w:val="44"/>
          <w:szCs w:val="44"/>
        </w:rPr>
      </w:pPr>
    </w:p>
    <w:p w:rsidR="002229E2" w:rsidRPr="00795C98" w:rsidRDefault="002229E2"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p>
    <w:p w:rsidR="000C7B48" w:rsidRPr="00795C98" w:rsidRDefault="00D05AC0" w:rsidP="004B1618">
      <w:pPr>
        <w:overflowPunct w:val="0"/>
        <w:topLinePunct/>
        <w:adjustRightInd w:val="0"/>
        <w:snapToGrid w:val="0"/>
        <w:spacing w:line="58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br w:type="page"/>
      </w:r>
      <w:r w:rsidR="00F64C2E" w:rsidRPr="00795C98">
        <w:rPr>
          <w:rFonts w:ascii="Times New Roman" w:eastAsia="方正小标宋简体" w:hAnsi="Times New Roman" w:cs="Times New Roman"/>
          <w:bCs/>
          <w:color w:val="000000"/>
          <w:kern w:val="0"/>
          <w:sz w:val="44"/>
          <w:szCs w:val="44"/>
        </w:rPr>
        <w:lastRenderedPageBreak/>
        <w:t>淮北市</w:t>
      </w:r>
      <w:r w:rsidR="000C7B48" w:rsidRPr="00795C98">
        <w:rPr>
          <w:rFonts w:ascii="Times New Roman" w:eastAsia="方正小标宋简体" w:hAnsi="Times New Roman" w:cs="Times New Roman"/>
          <w:bCs/>
          <w:color w:val="000000"/>
          <w:kern w:val="0"/>
          <w:sz w:val="44"/>
          <w:szCs w:val="44"/>
        </w:rPr>
        <w:t>孤儿基本生活保障实施方案</w:t>
      </w:r>
    </w:p>
    <w:p w:rsidR="00136636" w:rsidRPr="00795C98" w:rsidRDefault="00136636" w:rsidP="004B1618">
      <w:pPr>
        <w:overflowPunct w:val="0"/>
        <w:topLinePunct/>
        <w:adjustRightInd w:val="0"/>
        <w:snapToGrid w:val="0"/>
        <w:spacing w:line="580" w:lineRule="exact"/>
        <w:ind w:firstLineChars="200" w:firstLine="640"/>
        <w:rPr>
          <w:rFonts w:ascii="Times New Roman" w:eastAsia="仿宋_GB2312" w:hAnsi="Times New Roman" w:cs="Times New Roman"/>
          <w:bCs/>
          <w:color w:val="000000"/>
          <w:sz w:val="32"/>
          <w:szCs w:val="32"/>
        </w:rPr>
      </w:pP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bCs/>
          <w:color w:val="000000"/>
          <w:sz w:val="32"/>
          <w:szCs w:val="32"/>
        </w:rPr>
      </w:pPr>
      <w:r w:rsidRPr="00795C98">
        <w:rPr>
          <w:rFonts w:ascii="Times New Roman" w:eastAsia="仿宋_GB2312" w:hAnsi="Times New Roman" w:cs="Times New Roman"/>
          <w:bCs/>
          <w:color w:val="000000"/>
          <w:sz w:val="32"/>
          <w:szCs w:val="32"/>
        </w:rPr>
        <w:t>根据《安徽省人民政府关于</w:t>
      </w:r>
      <w:r w:rsidRPr="00795C98">
        <w:rPr>
          <w:rFonts w:ascii="Times New Roman" w:eastAsia="仿宋_GB2312" w:hAnsi="Times New Roman" w:cs="Times New Roman"/>
          <w:bCs/>
          <w:color w:val="000000"/>
          <w:sz w:val="32"/>
          <w:szCs w:val="32"/>
        </w:rPr>
        <w:t>2021</w:t>
      </w:r>
      <w:r w:rsidRPr="00795C98">
        <w:rPr>
          <w:rFonts w:ascii="Times New Roman" w:eastAsia="仿宋_GB2312" w:hAnsi="Times New Roman" w:cs="Times New Roman"/>
          <w:bCs/>
          <w:color w:val="000000"/>
          <w:sz w:val="32"/>
          <w:szCs w:val="32"/>
        </w:rPr>
        <w:t>年实施</w:t>
      </w:r>
      <w:r w:rsidRPr="00795C98">
        <w:rPr>
          <w:rFonts w:ascii="Times New Roman" w:eastAsia="仿宋_GB2312" w:hAnsi="Times New Roman" w:cs="Times New Roman"/>
          <w:bCs/>
          <w:color w:val="000000"/>
          <w:sz w:val="32"/>
          <w:szCs w:val="32"/>
        </w:rPr>
        <w:t>33</w:t>
      </w:r>
      <w:r w:rsidRPr="00795C98">
        <w:rPr>
          <w:rFonts w:ascii="Times New Roman" w:eastAsia="仿宋_GB2312" w:hAnsi="Times New Roman" w:cs="Times New Roman"/>
          <w:bCs/>
          <w:color w:val="000000"/>
          <w:sz w:val="32"/>
          <w:szCs w:val="32"/>
        </w:rPr>
        <w:t>项民生工程的通知》（皖政〔</w:t>
      </w:r>
      <w:r w:rsidRPr="00795C98">
        <w:rPr>
          <w:rFonts w:ascii="Times New Roman" w:eastAsia="仿宋_GB2312" w:hAnsi="Times New Roman" w:cs="Times New Roman"/>
          <w:bCs/>
          <w:color w:val="000000"/>
          <w:sz w:val="32"/>
          <w:szCs w:val="32"/>
        </w:rPr>
        <w:t>2021</w:t>
      </w:r>
      <w:r w:rsidRPr="00795C98">
        <w:rPr>
          <w:rFonts w:ascii="Times New Roman" w:eastAsia="仿宋_GB2312" w:hAnsi="Times New Roman" w:cs="Times New Roman"/>
          <w:bCs/>
          <w:color w:val="000000"/>
          <w:sz w:val="32"/>
          <w:szCs w:val="32"/>
        </w:rPr>
        <w:t>〕</w:t>
      </w:r>
      <w:r w:rsidRPr="00795C98">
        <w:rPr>
          <w:rFonts w:ascii="Times New Roman" w:eastAsia="仿宋_GB2312" w:hAnsi="Times New Roman" w:cs="Times New Roman"/>
          <w:bCs/>
          <w:color w:val="000000"/>
          <w:sz w:val="32"/>
          <w:szCs w:val="32"/>
        </w:rPr>
        <w:t>24</w:t>
      </w:r>
      <w:r w:rsidRPr="00795C98">
        <w:rPr>
          <w:rFonts w:ascii="Times New Roman" w:eastAsia="仿宋_GB2312" w:hAnsi="Times New Roman" w:cs="Times New Roman"/>
          <w:bCs/>
          <w:color w:val="000000"/>
          <w:sz w:val="32"/>
          <w:szCs w:val="32"/>
        </w:rPr>
        <w:t>号）、《民政部最高人民法院公安部等</w:t>
      </w:r>
      <w:r w:rsidRPr="00795C98">
        <w:rPr>
          <w:rFonts w:ascii="Times New Roman" w:eastAsia="仿宋_GB2312" w:hAnsi="Times New Roman" w:cs="Times New Roman"/>
          <w:bCs/>
          <w:color w:val="000000"/>
          <w:sz w:val="32"/>
          <w:szCs w:val="32"/>
        </w:rPr>
        <w:t>12</w:t>
      </w:r>
      <w:r w:rsidRPr="00795C98">
        <w:rPr>
          <w:rFonts w:ascii="Times New Roman" w:eastAsia="仿宋_GB2312" w:hAnsi="Times New Roman" w:cs="Times New Roman"/>
          <w:bCs/>
          <w:color w:val="000000"/>
          <w:sz w:val="32"/>
          <w:szCs w:val="32"/>
        </w:rPr>
        <w:t>部委关于进一步加强事实无人抚养儿童保障工作的意见》（民发〔</w:t>
      </w:r>
      <w:r w:rsidRPr="00795C98">
        <w:rPr>
          <w:rFonts w:ascii="Times New Roman" w:eastAsia="仿宋_GB2312" w:hAnsi="Times New Roman" w:cs="Times New Roman"/>
          <w:bCs/>
          <w:color w:val="000000"/>
          <w:sz w:val="32"/>
          <w:szCs w:val="32"/>
        </w:rPr>
        <w:t>2019</w:t>
      </w:r>
      <w:r w:rsidRPr="00795C98">
        <w:rPr>
          <w:rFonts w:ascii="Times New Roman" w:eastAsia="仿宋_GB2312" w:hAnsi="Times New Roman" w:cs="Times New Roman"/>
          <w:bCs/>
          <w:color w:val="000000"/>
          <w:sz w:val="32"/>
          <w:szCs w:val="32"/>
        </w:rPr>
        <w:t>〕</w:t>
      </w:r>
      <w:r w:rsidRPr="00795C98">
        <w:rPr>
          <w:rFonts w:ascii="Times New Roman" w:eastAsia="仿宋_GB2312" w:hAnsi="Times New Roman" w:cs="Times New Roman"/>
          <w:bCs/>
          <w:color w:val="000000"/>
          <w:sz w:val="32"/>
          <w:szCs w:val="32"/>
        </w:rPr>
        <w:t>62</w:t>
      </w:r>
      <w:r w:rsidRPr="00795C98">
        <w:rPr>
          <w:rFonts w:ascii="Times New Roman" w:eastAsia="仿宋_GB2312" w:hAnsi="Times New Roman" w:cs="Times New Roman"/>
          <w:bCs/>
          <w:color w:val="000000"/>
          <w:sz w:val="32"/>
          <w:szCs w:val="32"/>
        </w:rPr>
        <w:t>号）、《民政部公安部财政部关于进一步做好事实无人抚养儿童保障有关工作的通知》（民发〔</w:t>
      </w:r>
      <w:r w:rsidRPr="00795C98">
        <w:rPr>
          <w:rFonts w:ascii="Times New Roman" w:eastAsia="仿宋_GB2312" w:hAnsi="Times New Roman" w:cs="Times New Roman"/>
          <w:bCs/>
          <w:color w:val="000000"/>
          <w:sz w:val="32"/>
          <w:szCs w:val="32"/>
        </w:rPr>
        <w:t>2020</w:t>
      </w:r>
      <w:r w:rsidRPr="00795C98">
        <w:rPr>
          <w:rFonts w:ascii="Times New Roman" w:eastAsia="仿宋_GB2312" w:hAnsi="Times New Roman" w:cs="Times New Roman"/>
          <w:bCs/>
          <w:color w:val="000000"/>
          <w:sz w:val="32"/>
          <w:szCs w:val="32"/>
        </w:rPr>
        <w:t>〕</w:t>
      </w:r>
      <w:r w:rsidRPr="00795C98">
        <w:rPr>
          <w:rFonts w:ascii="Times New Roman" w:eastAsia="仿宋_GB2312" w:hAnsi="Times New Roman" w:cs="Times New Roman"/>
          <w:bCs/>
          <w:color w:val="000000"/>
          <w:sz w:val="32"/>
          <w:szCs w:val="32"/>
        </w:rPr>
        <w:t>125</w:t>
      </w:r>
      <w:r w:rsidRPr="00795C98">
        <w:rPr>
          <w:rFonts w:ascii="Times New Roman" w:eastAsia="仿宋_GB2312" w:hAnsi="Times New Roman" w:cs="Times New Roman"/>
          <w:bCs/>
          <w:color w:val="000000"/>
          <w:sz w:val="32"/>
          <w:szCs w:val="32"/>
        </w:rPr>
        <w:t>号）和《淮北市人民政府关于</w:t>
      </w:r>
      <w:r w:rsidRPr="00795C98">
        <w:rPr>
          <w:rFonts w:ascii="Times New Roman" w:eastAsia="仿宋_GB2312" w:hAnsi="Times New Roman" w:cs="Times New Roman"/>
          <w:bCs/>
          <w:color w:val="000000"/>
          <w:sz w:val="32"/>
          <w:szCs w:val="32"/>
        </w:rPr>
        <w:t>2021</w:t>
      </w:r>
      <w:r w:rsidRPr="00795C98">
        <w:rPr>
          <w:rFonts w:ascii="Times New Roman" w:eastAsia="仿宋_GB2312" w:hAnsi="Times New Roman" w:cs="Times New Roman"/>
          <w:bCs/>
          <w:color w:val="000000"/>
          <w:sz w:val="32"/>
          <w:szCs w:val="32"/>
        </w:rPr>
        <w:t>年实施</w:t>
      </w:r>
      <w:r w:rsidRPr="00795C98">
        <w:rPr>
          <w:rFonts w:ascii="Times New Roman" w:eastAsia="仿宋_GB2312" w:hAnsi="Times New Roman" w:cs="Times New Roman"/>
          <w:bCs/>
          <w:color w:val="000000"/>
          <w:sz w:val="32"/>
          <w:szCs w:val="32"/>
        </w:rPr>
        <w:t>33</w:t>
      </w:r>
      <w:r w:rsidRPr="00795C98">
        <w:rPr>
          <w:rFonts w:ascii="Times New Roman" w:eastAsia="仿宋_GB2312" w:hAnsi="Times New Roman" w:cs="Times New Roman"/>
          <w:bCs/>
          <w:color w:val="000000"/>
          <w:sz w:val="32"/>
          <w:szCs w:val="32"/>
        </w:rPr>
        <w:t>项民生工程的通知》要求，进一步完善我市孤儿、事实无人抚养儿童基本生活保障制度，维护其合法权益，制定本</w:t>
      </w:r>
      <w:r w:rsidR="00301092" w:rsidRPr="00795C98">
        <w:rPr>
          <w:rFonts w:ascii="Times New Roman" w:eastAsia="仿宋_GB2312" w:hAnsi="Times New Roman" w:cs="Times New Roman"/>
          <w:bCs/>
          <w:color w:val="000000"/>
          <w:sz w:val="32"/>
          <w:szCs w:val="32"/>
        </w:rPr>
        <w:t>实施方案</w:t>
      </w:r>
      <w:r w:rsidRPr="00795C98">
        <w:rPr>
          <w:rFonts w:ascii="Times New Roman" w:eastAsia="仿宋_GB2312" w:hAnsi="Times New Roman" w:cs="Times New Roman"/>
          <w:bCs/>
          <w:color w:val="000000"/>
          <w:sz w:val="32"/>
          <w:szCs w:val="32"/>
        </w:rPr>
        <w:t>。</w:t>
      </w:r>
    </w:p>
    <w:p w:rsidR="000C7B48" w:rsidRPr="00795C98" w:rsidRDefault="000C7B48" w:rsidP="004B1618">
      <w:pPr>
        <w:overflowPunct w:val="0"/>
        <w:topLinePunct/>
        <w:adjustRightInd w:val="0"/>
        <w:snapToGrid w:val="0"/>
        <w:spacing w:line="580" w:lineRule="exact"/>
        <w:ind w:firstLineChars="200" w:firstLine="640"/>
        <w:rPr>
          <w:rFonts w:ascii="Times New Roman" w:eastAsia="黑体" w:hAnsi="Times New Roman" w:cs="Times New Roman"/>
          <w:color w:val="000000"/>
          <w:sz w:val="32"/>
        </w:rPr>
      </w:pPr>
      <w:r w:rsidRPr="00795C98">
        <w:rPr>
          <w:rFonts w:ascii="Times New Roman" w:eastAsia="黑体" w:hAnsi="Times New Roman" w:cs="Times New Roman"/>
          <w:bCs/>
          <w:color w:val="000000"/>
          <w:sz w:val="32"/>
        </w:rPr>
        <w:t>一、指导思想</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以习近平新时代中国特色社会主义思想为指导，全面贯彻落实党的十九大和十九届二中、三中、四中、五中全会精神，树立</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民政为民、民政爱民</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理念，坚持最有利于未成年人的原则，对孤儿、父母因重大困难无法履行抚养和监护责任的事实无人抚养儿童，采取政府补助的方式增强儿童家庭养育能力，以最大限度地维系儿童原有家庭环境，保障其生存、保护和发展权益。</w:t>
      </w:r>
    </w:p>
    <w:p w:rsidR="000C7B48" w:rsidRPr="00795C98" w:rsidRDefault="000C7B48" w:rsidP="004B1618">
      <w:pPr>
        <w:overflowPunct w:val="0"/>
        <w:topLinePunct/>
        <w:adjustRightInd w:val="0"/>
        <w:snapToGrid w:val="0"/>
        <w:spacing w:line="580" w:lineRule="exact"/>
        <w:ind w:firstLineChars="200" w:firstLine="640"/>
        <w:rPr>
          <w:rFonts w:ascii="Times New Roman" w:eastAsia="黑体" w:hAnsi="Times New Roman" w:cs="Times New Roman"/>
          <w:bCs/>
          <w:color w:val="000000"/>
          <w:sz w:val="32"/>
        </w:rPr>
      </w:pPr>
      <w:r w:rsidRPr="00795C98">
        <w:rPr>
          <w:rFonts w:ascii="Times New Roman" w:eastAsia="黑体" w:hAnsi="Times New Roman" w:cs="Times New Roman"/>
          <w:bCs/>
          <w:color w:val="000000"/>
          <w:sz w:val="32"/>
        </w:rPr>
        <w:t>二、保障对象</w:t>
      </w:r>
    </w:p>
    <w:p w:rsidR="00136636" w:rsidRPr="00795C98" w:rsidRDefault="000C7B48" w:rsidP="00D05AC0">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D05AC0">
        <w:rPr>
          <w:rFonts w:ascii="楷体_GB2312" w:eastAsia="楷体_GB2312" w:hAnsi="Times New Roman" w:cs="Times New Roman" w:hint="eastAsia"/>
          <w:b/>
          <w:color w:val="000000"/>
          <w:sz w:val="32"/>
          <w:szCs w:val="32"/>
        </w:rPr>
        <w:t>（一）孤儿，指失去父母、查找不到生父母且未被依法收养的未满18周岁的未成年人。</w:t>
      </w:r>
      <w:r w:rsidRPr="00795C98">
        <w:rPr>
          <w:rFonts w:ascii="Times New Roman" w:eastAsia="仿宋_GB2312" w:hAnsi="Times New Roman" w:cs="Times New Roman"/>
          <w:color w:val="000000"/>
          <w:sz w:val="32"/>
          <w:szCs w:val="32"/>
        </w:rPr>
        <w:t>包括：机构集中养育（含家庭寄养）、社会散居孤儿（含亲属抚养、独立生活等）。年满</w:t>
      </w:r>
      <w:r w:rsidRPr="00795C98">
        <w:rPr>
          <w:rFonts w:ascii="Times New Roman" w:eastAsia="仿宋_GB2312" w:hAnsi="Times New Roman" w:cs="Times New Roman"/>
          <w:color w:val="000000"/>
          <w:sz w:val="32"/>
          <w:szCs w:val="32"/>
        </w:rPr>
        <w:t>18</w:t>
      </w:r>
      <w:r w:rsidRPr="00795C98">
        <w:rPr>
          <w:rFonts w:ascii="Times New Roman" w:eastAsia="仿宋_GB2312" w:hAnsi="Times New Roman" w:cs="Times New Roman"/>
          <w:color w:val="000000"/>
          <w:sz w:val="32"/>
          <w:szCs w:val="32"/>
        </w:rPr>
        <w:t>周岁，但仍在普通高中、中等职业学校、高等职业学校、全日制普通高校就</w:t>
      </w:r>
      <w:r w:rsidRPr="00795C98">
        <w:rPr>
          <w:rFonts w:ascii="Times New Roman" w:eastAsia="仿宋_GB2312" w:hAnsi="Times New Roman" w:cs="Times New Roman"/>
          <w:color w:val="000000"/>
          <w:sz w:val="32"/>
          <w:szCs w:val="32"/>
        </w:rPr>
        <w:lastRenderedPageBreak/>
        <w:t>读、正在服义务兵役的孤儿可继续享受孤儿基本生活保障。</w:t>
      </w:r>
    </w:p>
    <w:p w:rsidR="000C7B48" w:rsidRPr="00795C98" w:rsidRDefault="000C7B48" w:rsidP="00D05AC0">
      <w:pPr>
        <w:overflowPunct w:val="0"/>
        <w:topLinePunct/>
        <w:adjustRightInd w:val="0"/>
        <w:snapToGrid w:val="0"/>
        <w:spacing w:line="580" w:lineRule="exact"/>
        <w:ind w:firstLineChars="200" w:firstLine="643"/>
        <w:rPr>
          <w:rFonts w:ascii="Times New Roman" w:eastAsia="仿宋_GB2312" w:hAnsi="Times New Roman" w:cs="Times New Roman"/>
          <w:color w:val="000000"/>
          <w:sz w:val="32"/>
          <w:szCs w:val="32"/>
        </w:rPr>
      </w:pPr>
      <w:r w:rsidRPr="00D05AC0">
        <w:rPr>
          <w:rFonts w:ascii="楷体_GB2312" w:eastAsia="楷体_GB2312" w:hAnsi="Times New Roman" w:cs="Times New Roman" w:hint="eastAsia"/>
          <w:b/>
          <w:color w:val="000000"/>
          <w:sz w:val="32"/>
          <w:szCs w:val="32"/>
        </w:rPr>
        <w:t>（二）事实无人抚养儿童，指父母因重大困难无法履行抚养和监护责任的儿童。</w:t>
      </w:r>
      <w:r w:rsidRPr="00795C98">
        <w:rPr>
          <w:rFonts w:ascii="Times New Roman" w:eastAsia="仿宋_GB2312" w:hAnsi="Times New Roman" w:cs="Times New Roman"/>
          <w:color w:val="000000"/>
          <w:sz w:val="32"/>
          <w:szCs w:val="32"/>
        </w:rPr>
        <w:t>包括：父母双方均符合重残、重病、服刑在押、强制隔离戒毒、被执行其他限制人身自由的措施、失联、被撤销监护资格、被遣送（驱逐）出境、患有精神性疾病及完全丧失劳动能力情形之一的儿童；或者父母一方死亡、失踪或失联，另一方符合重残、重病、服刑在押、强制隔离戒毒、被执行其他限制人身自由的措施、失联、被撤销监护资格、被遣送（驱逐）出境、患有精神性疾病及完全丧失劳动能力的家庭中，未满</w:t>
      </w:r>
      <w:r w:rsidRPr="00795C98">
        <w:rPr>
          <w:rFonts w:ascii="Times New Roman" w:eastAsia="仿宋_GB2312" w:hAnsi="Times New Roman" w:cs="Times New Roman"/>
          <w:color w:val="000000"/>
          <w:sz w:val="32"/>
          <w:szCs w:val="32"/>
        </w:rPr>
        <w:t>18</w:t>
      </w:r>
      <w:r w:rsidRPr="00795C98">
        <w:rPr>
          <w:rFonts w:ascii="Times New Roman" w:eastAsia="仿宋_GB2312" w:hAnsi="Times New Roman" w:cs="Times New Roman"/>
          <w:color w:val="000000"/>
          <w:sz w:val="32"/>
          <w:szCs w:val="32"/>
        </w:rPr>
        <w:t>周岁的未成年人；未满</w:t>
      </w:r>
      <w:r w:rsidRPr="00795C98">
        <w:rPr>
          <w:rFonts w:ascii="Times New Roman" w:eastAsia="仿宋_GB2312" w:hAnsi="Times New Roman" w:cs="Times New Roman"/>
          <w:color w:val="000000"/>
          <w:sz w:val="32"/>
          <w:szCs w:val="32"/>
        </w:rPr>
        <w:t>18</w:t>
      </w:r>
      <w:r w:rsidRPr="00795C98">
        <w:rPr>
          <w:rFonts w:ascii="Times New Roman" w:eastAsia="仿宋_GB2312" w:hAnsi="Times New Roman" w:cs="Times New Roman"/>
          <w:color w:val="000000"/>
          <w:sz w:val="32"/>
          <w:szCs w:val="32"/>
        </w:rPr>
        <w:t>周岁的感染艾滋病病毒的未成年人。年满</w:t>
      </w:r>
      <w:r w:rsidRPr="00795C98">
        <w:rPr>
          <w:rFonts w:ascii="Times New Roman" w:eastAsia="仿宋_GB2312" w:hAnsi="Times New Roman" w:cs="Times New Roman"/>
          <w:color w:val="000000"/>
          <w:sz w:val="32"/>
          <w:szCs w:val="32"/>
        </w:rPr>
        <w:t>18</w:t>
      </w:r>
      <w:r w:rsidRPr="00795C98">
        <w:rPr>
          <w:rFonts w:ascii="Times New Roman" w:eastAsia="仿宋_GB2312" w:hAnsi="Times New Roman" w:cs="Times New Roman"/>
          <w:color w:val="000000"/>
          <w:sz w:val="32"/>
          <w:szCs w:val="32"/>
        </w:rPr>
        <w:t>周岁，但仍在普通高中、中等职业学校、高等职业学校、全日制普通高校就读、正在服义务兵役的事实无人抚养儿童可继续参照孤儿基本生活保障。</w:t>
      </w:r>
    </w:p>
    <w:p w:rsidR="00136636"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重残是指二级以上（含二级）重度残疾或四级以上（含四级）精神、智力残疾；失踪是指失踪两年以上，人民法院宣告失踪；失联是指失去联系且未履行监护抚养责任</w:t>
      </w:r>
      <w:r w:rsidRPr="00795C98">
        <w:rPr>
          <w:rFonts w:ascii="Times New Roman" w:eastAsia="仿宋_GB2312" w:hAnsi="Times New Roman" w:cs="Times New Roman"/>
          <w:color w:val="000000"/>
          <w:sz w:val="32"/>
          <w:szCs w:val="32"/>
        </w:rPr>
        <w:t>6</w:t>
      </w:r>
      <w:r w:rsidRPr="00795C98">
        <w:rPr>
          <w:rFonts w:ascii="Times New Roman" w:eastAsia="仿宋_GB2312" w:hAnsi="Times New Roman" w:cs="Times New Roman"/>
          <w:color w:val="000000"/>
          <w:sz w:val="32"/>
          <w:szCs w:val="32"/>
        </w:rPr>
        <w:t>个月以上；服刑在押、强制隔离戒毒或被执行其他限制人身自由措施期限在</w:t>
      </w:r>
      <w:r w:rsidRPr="00795C98">
        <w:rPr>
          <w:rFonts w:ascii="Times New Roman" w:eastAsia="仿宋_GB2312" w:hAnsi="Times New Roman" w:cs="Times New Roman"/>
          <w:color w:val="000000"/>
          <w:sz w:val="32"/>
          <w:szCs w:val="32"/>
        </w:rPr>
        <w:t>6</w:t>
      </w:r>
      <w:r w:rsidRPr="00795C98">
        <w:rPr>
          <w:rFonts w:ascii="Times New Roman" w:eastAsia="仿宋_GB2312" w:hAnsi="Times New Roman" w:cs="Times New Roman"/>
          <w:color w:val="000000"/>
          <w:sz w:val="32"/>
          <w:szCs w:val="32"/>
        </w:rPr>
        <w:t>个月以上；死亡是指自然死亡或人民法院宣告死亡。被撤销监护资格的情形是指人民法院依法判决撤销监护人资格；被遣送（驱逐）出境的情形是指外籍人员与内地居民生育子女后被依法遣送（驱逐）出境且未履行抚养义务。</w:t>
      </w:r>
    </w:p>
    <w:p w:rsidR="000C7B48" w:rsidRPr="00795C98" w:rsidRDefault="00136636" w:rsidP="004B1618">
      <w:pPr>
        <w:overflowPunct w:val="0"/>
        <w:topLinePunct/>
        <w:adjustRightInd w:val="0"/>
        <w:snapToGrid w:val="0"/>
        <w:spacing w:line="580" w:lineRule="exact"/>
        <w:ind w:firstLineChars="200" w:firstLine="640"/>
        <w:rPr>
          <w:rFonts w:ascii="Times New Roman" w:eastAsia="黑体" w:hAnsi="Times New Roman" w:cs="Times New Roman"/>
          <w:bCs/>
          <w:color w:val="000000"/>
          <w:sz w:val="32"/>
        </w:rPr>
      </w:pPr>
      <w:r w:rsidRPr="00795C98">
        <w:rPr>
          <w:rFonts w:ascii="Times New Roman" w:eastAsia="黑体" w:hAnsi="Times New Roman" w:cs="Times New Roman"/>
          <w:bCs/>
          <w:color w:val="000000"/>
          <w:sz w:val="32"/>
        </w:rPr>
        <w:t>三、</w:t>
      </w:r>
      <w:r w:rsidR="000C7B48" w:rsidRPr="00795C98">
        <w:rPr>
          <w:rFonts w:ascii="Times New Roman" w:eastAsia="黑体" w:hAnsi="Times New Roman" w:cs="Times New Roman"/>
          <w:bCs/>
          <w:color w:val="000000"/>
          <w:sz w:val="32"/>
        </w:rPr>
        <w:t>保障标准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lastRenderedPageBreak/>
        <w:t>社会散居孤儿每人每月基本生活费标准不低于</w:t>
      </w:r>
      <w:r w:rsidRPr="00795C98">
        <w:rPr>
          <w:rFonts w:ascii="Times New Roman" w:eastAsia="仿宋_GB2312" w:hAnsi="Times New Roman" w:cs="Times New Roman"/>
          <w:color w:val="000000"/>
          <w:sz w:val="32"/>
        </w:rPr>
        <w:t>1100</w:t>
      </w:r>
      <w:r w:rsidRPr="00795C98">
        <w:rPr>
          <w:rFonts w:ascii="Times New Roman" w:eastAsia="仿宋_GB2312" w:hAnsi="Times New Roman" w:cs="Times New Roman"/>
          <w:color w:val="000000"/>
          <w:sz w:val="32"/>
        </w:rPr>
        <w:t>元，福利机构集中供养孤儿每人每月不低于</w:t>
      </w:r>
      <w:r w:rsidRPr="00795C98">
        <w:rPr>
          <w:rFonts w:ascii="Times New Roman" w:eastAsia="仿宋_GB2312" w:hAnsi="Times New Roman" w:cs="Times New Roman"/>
          <w:color w:val="000000"/>
          <w:sz w:val="32"/>
        </w:rPr>
        <w:t>1550</w:t>
      </w:r>
      <w:r w:rsidRPr="00795C98">
        <w:rPr>
          <w:rFonts w:ascii="Times New Roman" w:eastAsia="仿宋_GB2312" w:hAnsi="Times New Roman" w:cs="Times New Roman"/>
          <w:color w:val="000000"/>
          <w:sz w:val="32"/>
        </w:rPr>
        <w:t>元，事实无人抚养儿童参照上述孤儿保障标准执行。</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县（区）应努力拓宽资金渠道，采取多种方式落实孤儿基本生活保障经费，建立自然增长机制。对于已纳入孤儿基本生活保障范围的，不再适用特困人员救助供养政策。开展委托监护或者家庭寄养的劳务补贴标准，由市、县（区）民政部门会同同级财政部门制定，所需经费由市、县（区）财政另行安排。劳务补贴不得从基本生活费中列支。孤儿和事实无人抚养儿童基本生活费和重度残疾人护理补贴不计入家庭收入，不影响其家庭成员继续享受城乡低保等社会救助政策。</w:t>
      </w:r>
    </w:p>
    <w:p w:rsidR="000C7B48" w:rsidRPr="00795C98" w:rsidRDefault="00136636" w:rsidP="004B1618">
      <w:pPr>
        <w:overflowPunct w:val="0"/>
        <w:topLinePunct/>
        <w:adjustRightInd w:val="0"/>
        <w:snapToGrid w:val="0"/>
        <w:spacing w:line="580" w:lineRule="exact"/>
        <w:ind w:firstLineChars="200" w:firstLine="640"/>
        <w:rPr>
          <w:rFonts w:ascii="Times New Roman" w:eastAsia="黑体" w:hAnsi="Times New Roman" w:cs="Times New Roman"/>
          <w:color w:val="000000"/>
          <w:sz w:val="32"/>
        </w:rPr>
      </w:pPr>
      <w:r w:rsidRPr="00795C98">
        <w:rPr>
          <w:rFonts w:ascii="Times New Roman" w:eastAsia="黑体" w:hAnsi="Times New Roman" w:cs="Times New Roman"/>
          <w:color w:val="000000"/>
          <w:sz w:val="32"/>
        </w:rPr>
        <w:t>四、</w:t>
      </w:r>
      <w:r w:rsidR="000C7B48" w:rsidRPr="00795C98">
        <w:rPr>
          <w:rFonts w:ascii="Times New Roman" w:eastAsia="黑体" w:hAnsi="Times New Roman" w:cs="Times New Roman"/>
          <w:color w:val="000000"/>
          <w:sz w:val="32"/>
        </w:rPr>
        <w:t>办理程序</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1</w:t>
      </w:r>
      <w:r w:rsidR="00F64C2E"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社会散居孤儿和事实无人抚养儿童申请基本生活费，履行以下程序：</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1</w:t>
      </w:r>
      <w:r w:rsidRPr="00795C98">
        <w:rPr>
          <w:rFonts w:ascii="Times New Roman" w:eastAsia="仿宋_GB2312" w:hAnsi="Times New Roman" w:cs="Times New Roman"/>
          <w:color w:val="000000"/>
          <w:sz w:val="32"/>
        </w:rPr>
        <w:t>）申请。由孤儿和事实无人抚养儿童或其监护人向儿童户籍所在地的镇人民政府或街道办事处提出申请，申请时应提供：</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①</w:t>
      </w:r>
      <w:r w:rsidRPr="00795C98">
        <w:rPr>
          <w:rFonts w:ascii="Times New Roman" w:eastAsia="仿宋_GB2312" w:hAnsi="Times New Roman" w:cs="Times New Roman"/>
          <w:color w:val="000000"/>
          <w:sz w:val="32"/>
        </w:rPr>
        <w:t>属于父母死亡的，提供公安机关或医疗机构出具死亡证明或法院宣告死亡的法律文书；属于父母患精神性疾病，提供国家医疗卫生机构开具的医学鉴定材料；属于父母正在服刑、被强制戒毒、二级以上重度残疾或三级四级精神、智力残疾的，提供法院、公安、司法部门相关法律文书以及残联部门核发的残疾人证复印件；属于父母患重病而导致无能力抚养未成年人的，提供列</w:t>
      </w:r>
      <w:r w:rsidRPr="00795C98">
        <w:rPr>
          <w:rFonts w:ascii="Times New Roman" w:eastAsia="仿宋_GB2312" w:hAnsi="Times New Roman" w:cs="Times New Roman"/>
          <w:color w:val="000000"/>
          <w:sz w:val="32"/>
        </w:rPr>
        <w:lastRenderedPageBreak/>
        <w:t>入病种目录的重特大疾病救助报销凭证，或提供地级市（含市级）以上公办卫生医疗机构诊断病历书或检查报告（公章）；属于被执行其他限制人身自由在</w:t>
      </w:r>
      <w:r w:rsidRPr="00795C98">
        <w:rPr>
          <w:rFonts w:ascii="Times New Roman" w:eastAsia="仿宋_GB2312" w:hAnsi="Times New Roman" w:cs="Times New Roman"/>
          <w:color w:val="000000"/>
          <w:sz w:val="32"/>
        </w:rPr>
        <w:t>6</w:t>
      </w:r>
      <w:r w:rsidRPr="00795C98">
        <w:rPr>
          <w:rFonts w:ascii="Times New Roman" w:eastAsia="仿宋_GB2312" w:hAnsi="Times New Roman" w:cs="Times New Roman"/>
          <w:color w:val="000000"/>
          <w:sz w:val="32"/>
        </w:rPr>
        <w:t>个月以上，提供法院或公安机关的法律文书；属于失联且未履行监护抚养责任</w:t>
      </w:r>
      <w:r w:rsidRPr="00795C98">
        <w:rPr>
          <w:rFonts w:ascii="Times New Roman" w:eastAsia="仿宋_GB2312" w:hAnsi="Times New Roman" w:cs="Times New Roman"/>
          <w:color w:val="000000"/>
          <w:sz w:val="32"/>
        </w:rPr>
        <w:t>6</w:t>
      </w:r>
      <w:r w:rsidRPr="00795C98">
        <w:rPr>
          <w:rFonts w:ascii="Times New Roman" w:eastAsia="仿宋_GB2312" w:hAnsi="Times New Roman" w:cs="Times New Roman"/>
          <w:color w:val="000000"/>
          <w:sz w:val="32"/>
        </w:rPr>
        <w:t>个月以上，提供公安机关登记受理书面意见（或报案记录），或出具《儿童失联父母查找情况回执单》，对因不具备查询条件导致公安部门难以接警处置查找的，可采取</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个人承诺</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邻里证明（</w:t>
      </w:r>
      <w:r w:rsidRPr="00795C98">
        <w:rPr>
          <w:rFonts w:ascii="Times New Roman" w:eastAsia="仿宋_GB2312" w:hAnsi="Times New Roman" w:cs="Times New Roman"/>
          <w:color w:val="000000"/>
          <w:sz w:val="32"/>
        </w:rPr>
        <w:t>3</w:t>
      </w:r>
      <w:r w:rsidRPr="00795C98">
        <w:rPr>
          <w:rFonts w:ascii="Times New Roman" w:eastAsia="仿宋_GB2312" w:hAnsi="Times New Roman" w:cs="Times New Roman"/>
          <w:color w:val="000000"/>
          <w:sz w:val="32"/>
        </w:rPr>
        <w:t>人以上）</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村（居）证实</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镇人民政府（街道办事处）查验（审核）</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县级民政部门确认</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方式，提供《安徽省孤儿和事实无人抚养儿童基本生活费申请及儿童父母失联认定表》；属于被撤销监护资格的，提供人民法院判决书；属于被遣送（驱逐）出境的，提供公安部门法律文书；属于父母失踪两年以上，查找联系不到父母信息的，提供人民法院出具的宣告儿童父母失踪的法律文书，或向公安机关的报案记录；属于父母完全丧失劳动能力的，提供由户籍所在地级市人社部门的劳动能力鉴定委员会出具的鉴定材料（工伤伤残等级达四级以上，非因工伤残或因病丧失劳动能力程度为完全丧失劳动能力）</w:t>
      </w:r>
      <w:r w:rsidRPr="00795C98">
        <w:rPr>
          <w:rFonts w:ascii="Times New Roman" w:eastAsia="仿宋_GB2312" w:hAnsi="Times New Roman" w:cs="Times New Roman"/>
          <w:color w:val="000000"/>
          <w:sz w:val="32"/>
        </w:rPr>
        <w:t>;</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②</w:t>
      </w:r>
      <w:r w:rsidRPr="00795C98">
        <w:rPr>
          <w:rFonts w:ascii="Times New Roman" w:eastAsia="仿宋_GB2312" w:hAnsi="Times New Roman" w:cs="Times New Roman"/>
          <w:color w:val="000000"/>
          <w:sz w:val="32"/>
        </w:rPr>
        <w:t>孤儿和事实无人抚养儿童的身份证、户口簿；</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③</w:t>
      </w:r>
      <w:r w:rsidRPr="00795C98">
        <w:rPr>
          <w:rFonts w:ascii="Times New Roman" w:eastAsia="仿宋_GB2312" w:hAnsi="Times New Roman" w:cs="Times New Roman"/>
          <w:color w:val="000000"/>
          <w:sz w:val="32"/>
        </w:rPr>
        <w:t>孤儿和事实无人抚养儿童的本人近期免冠照片；</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④</w:t>
      </w:r>
      <w:r w:rsidRPr="00795C98">
        <w:rPr>
          <w:rFonts w:ascii="Times New Roman" w:eastAsia="仿宋_GB2312" w:hAnsi="Times New Roman" w:cs="Times New Roman"/>
          <w:color w:val="000000"/>
          <w:sz w:val="32"/>
        </w:rPr>
        <w:t>申请人填写的《安徽省孤儿和事实无人抚养儿童基本生活费申请及儿童父母失联认定表》。</w:t>
      </w:r>
    </w:p>
    <w:p w:rsidR="000C7B48" w:rsidRPr="00795C98" w:rsidRDefault="000C7B48" w:rsidP="004B1618">
      <w:pPr>
        <w:numPr>
          <w:ilvl w:val="0"/>
          <w:numId w:val="13"/>
        </w:num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查验（审核）。镇人民政府、街道办事处在收到申报材</w:t>
      </w:r>
      <w:r w:rsidRPr="00795C98">
        <w:rPr>
          <w:rFonts w:ascii="Times New Roman" w:eastAsia="仿宋_GB2312" w:hAnsi="Times New Roman" w:cs="Times New Roman"/>
          <w:color w:val="000000"/>
          <w:sz w:val="32"/>
        </w:rPr>
        <w:lastRenderedPageBreak/>
        <w:t>料后，应在</w:t>
      </w:r>
      <w:r w:rsidRPr="00795C98">
        <w:rPr>
          <w:rFonts w:ascii="Times New Roman" w:eastAsia="仿宋_GB2312" w:hAnsi="Times New Roman" w:cs="Times New Roman"/>
          <w:color w:val="000000"/>
          <w:sz w:val="32"/>
        </w:rPr>
        <w:t>10</w:t>
      </w:r>
      <w:r w:rsidRPr="00795C98">
        <w:rPr>
          <w:rFonts w:ascii="Times New Roman" w:eastAsia="仿宋_GB2312" w:hAnsi="Times New Roman" w:cs="Times New Roman"/>
          <w:color w:val="000000"/>
          <w:sz w:val="32"/>
        </w:rPr>
        <w:t>个工作日内，对申请人情况进行核实。对符合条件的，在《安徽省孤儿和事实无人抚养儿童基本生活费申请及儿童父母失联认定表》上签署意见，负责人签字并盖单位章，连同相关材料复印件一并报县（区）民政部门审批；对审核不符合条件的，要书面通知申请人，并告知其原因。</w:t>
      </w:r>
    </w:p>
    <w:p w:rsidR="000C7B48" w:rsidRPr="00795C98" w:rsidRDefault="000C7B48" w:rsidP="004B1618">
      <w:pPr>
        <w:numPr>
          <w:ilvl w:val="0"/>
          <w:numId w:val="13"/>
        </w:num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确认（审批）。县（区）民政部门接到申报材料后，应及时开展入户走访和调查核实，要在</w:t>
      </w:r>
      <w:r w:rsidRPr="00795C98">
        <w:rPr>
          <w:rFonts w:ascii="Times New Roman" w:eastAsia="仿宋_GB2312" w:hAnsi="Times New Roman" w:cs="Times New Roman"/>
          <w:color w:val="000000"/>
          <w:sz w:val="32"/>
        </w:rPr>
        <w:t>10</w:t>
      </w:r>
      <w:r w:rsidRPr="00795C98">
        <w:rPr>
          <w:rFonts w:ascii="Times New Roman" w:eastAsia="仿宋_GB2312" w:hAnsi="Times New Roman" w:cs="Times New Roman"/>
          <w:color w:val="000000"/>
          <w:sz w:val="32"/>
        </w:rPr>
        <w:t>个工作日内完成对申报对象材料的确认（审批）工作。符合条件的，在《安徽省孤儿和事实无人抚养儿童基本生活费申请及儿童父母失联认定表》上签署意见，民政部门负责人签字盖章，自提出申请之月起，发放孤儿和事实无人抚养儿童基本生活费；对不符合条件的，要书面通知申请人，并告知其原因。对仍无法认定的其他复杂情形，可采取</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一事一议</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的方式，由村（居）民委员会提出方案，经镇人民政府（街道办事处）查验后报市县级儿童保护相关协调机制研究确认。</w:t>
      </w:r>
    </w:p>
    <w:p w:rsidR="00F64C2E"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孤儿和事实无人抚养儿童监护人发生变化的，应按照以上程序重新办理有关手续。镇人民政府、街道办事处和民政部门应采取实地走访、入户调查等方式核实了解孤儿和事实无人抚养儿童有关情况。为保护孤儿的隐私，应避免以公示、评议等方式核实了解情况。</w:t>
      </w:r>
    </w:p>
    <w:p w:rsidR="00F25625" w:rsidRPr="00795C98" w:rsidRDefault="00F64C2E"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2.</w:t>
      </w:r>
      <w:r w:rsidR="000C7B48" w:rsidRPr="00795C98">
        <w:rPr>
          <w:rFonts w:ascii="Times New Roman" w:eastAsia="仿宋_GB2312" w:hAnsi="Times New Roman" w:cs="Times New Roman"/>
          <w:color w:val="000000"/>
          <w:sz w:val="32"/>
        </w:rPr>
        <w:t>社会（儿童）福利机构集中养育的孤儿申请基本生活费，由福利机构负责汇总孤儿信息及相关材料，直接向主管民政部门</w:t>
      </w:r>
      <w:r w:rsidR="000C7B48" w:rsidRPr="00795C98">
        <w:rPr>
          <w:rFonts w:ascii="Times New Roman" w:eastAsia="仿宋_GB2312" w:hAnsi="Times New Roman" w:cs="Times New Roman"/>
          <w:color w:val="000000"/>
          <w:sz w:val="32"/>
        </w:rPr>
        <w:lastRenderedPageBreak/>
        <w:t>提出申请，由主管民政部门审批。</w:t>
      </w:r>
    </w:p>
    <w:p w:rsidR="000C7B48" w:rsidRPr="00795C98" w:rsidRDefault="00F25625"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3.</w:t>
      </w:r>
      <w:r w:rsidR="000C7B48" w:rsidRPr="00795C98">
        <w:rPr>
          <w:rFonts w:ascii="Times New Roman" w:eastAsia="仿宋_GB2312" w:hAnsi="Times New Roman" w:cs="Times New Roman"/>
          <w:color w:val="000000"/>
          <w:sz w:val="32"/>
        </w:rPr>
        <w:t>感染艾滋病病毒的儿童申请基本生活费，由其监护人持国家医疗卫生机构开具的医学鉴定材料，直接向感染儿童户籍所在地县（区）民政部门提出申请，并由县（区）民政部门核定、审批。为保护感染儿童的隐私，不得以公示等形式核实了解情况。</w:t>
      </w:r>
    </w:p>
    <w:p w:rsidR="000C7B48" w:rsidRPr="00795C98" w:rsidRDefault="000C7B48" w:rsidP="004B1618">
      <w:pPr>
        <w:numPr>
          <w:ilvl w:val="0"/>
          <w:numId w:val="15"/>
        </w:numPr>
        <w:overflowPunct w:val="0"/>
        <w:topLinePunct/>
        <w:adjustRightInd w:val="0"/>
        <w:snapToGrid w:val="0"/>
        <w:spacing w:line="580" w:lineRule="exact"/>
        <w:ind w:firstLineChars="200" w:firstLine="640"/>
        <w:rPr>
          <w:rFonts w:ascii="Times New Roman" w:eastAsia="黑体" w:hAnsi="Times New Roman" w:cs="Times New Roman"/>
          <w:color w:val="000000"/>
          <w:sz w:val="32"/>
        </w:rPr>
      </w:pPr>
      <w:r w:rsidRPr="00795C98">
        <w:rPr>
          <w:rFonts w:ascii="Times New Roman" w:eastAsia="黑体" w:hAnsi="Times New Roman" w:cs="Times New Roman"/>
          <w:color w:val="000000"/>
          <w:sz w:val="32"/>
        </w:rPr>
        <w:t>资金发放</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1</w:t>
      </w:r>
      <w:r w:rsidR="00F64C2E"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孤儿和事实无人抚养儿童基本生活费发放实行</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动态管理、应保尽保</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，按月发放。镇人民政府、街道办事处和县（区）民政部门要采取多种形式，深入调查了解孤儿和事实无人抚养儿童基本生活费使用和保障等情况。及时按照程序和规定办理增发或停发手续。</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2</w:t>
      </w:r>
      <w:r w:rsidR="004168DF"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孤儿和事实无人抚养儿童基本生活费申请和发放情况由市、县（区）民政部门或委托所属的区域和非区域儿童福利机构负责汇总整理。汇总整理后，由民政部门于每月</w:t>
      </w:r>
      <w:r w:rsidRPr="00795C98">
        <w:rPr>
          <w:rFonts w:ascii="Times New Roman" w:eastAsia="仿宋_GB2312" w:hAnsi="Times New Roman" w:cs="Times New Roman"/>
          <w:color w:val="000000"/>
          <w:sz w:val="32"/>
        </w:rPr>
        <w:t>25</w:t>
      </w:r>
      <w:r w:rsidRPr="00795C98">
        <w:rPr>
          <w:rFonts w:ascii="Times New Roman" w:eastAsia="仿宋_GB2312" w:hAnsi="Times New Roman" w:cs="Times New Roman"/>
          <w:color w:val="000000"/>
          <w:sz w:val="32"/>
        </w:rPr>
        <w:t>日前向同级财政部门提出支付申请。</w:t>
      </w:r>
    </w:p>
    <w:p w:rsidR="004168DF"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福利机构集中养育孤儿，由福利机构负责汇总孤儿信息、相关材料和《安徽省孤儿和事实无人抚养儿童基本生活费申请及儿童父母失联认定表》，经主管民政部门审核同意后，于每月</w:t>
      </w:r>
      <w:r w:rsidRPr="00795C98">
        <w:rPr>
          <w:rFonts w:ascii="Times New Roman" w:eastAsia="仿宋_GB2312" w:hAnsi="Times New Roman" w:cs="Times New Roman"/>
          <w:color w:val="000000"/>
          <w:sz w:val="32"/>
        </w:rPr>
        <w:t>25</w:t>
      </w:r>
      <w:r w:rsidRPr="00795C98">
        <w:rPr>
          <w:rFonts w:ascii="Times New Roman" w:eastAsia="仿宋_GB2312" w:hAnsi="Times New Roman" w:cs="Times New Roman"/>
          <w:color w:val="000000"/>
          <w:sz w:val="32"/>
        </w:rPr>
        <w:t>日前向同级财政部门提出支付申请。</w:t>
      </w:r>
    </w:p>
    <w:p w:rsidR="000C7B48" w:rsidRPr="00795C98" w:rsidRDefault="004168DF"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 xml:space="preserve">3. </w:t>
      </w:r>
      <w:r w:rsidR="000C7B48" w:rsidRPr="00795C98">
        <w:rPr>
          <w:rFonts w:ascii="Times New Roman" w:eastAsia="仿宋_GB2312" w:hAnsi="Times New Roman" w:cs="Times New Roman"/>
          <w:color w:val="000000"/>
          <w:sz w:val="32"/>
        </w:rPr>
        <w:t>市、县（区）财政部门对孤儿和事实无人抚养儿童基本生活费实行</w:t>
      </w:r>
      <w:r w:rsidR="000C7B48" w:rsidRPr="00795C98">
        <w:rPr>
          <w:rFonts w:ascii="Times New Roman" w:eastAsia="仿宋_GB2312" w:hAnsi="Times New Roman" w:cs="Times New Roman"/>
          <w:color w:val="000000"/>
          <w:sz w:val="32"/>
        </w:rPr>
        <w:t>“</w:t>
      </w:r>
      <w:r w:rsidR="000C7B48" w:rsidRPr="00795C98">
        <w:rPr>
          <w:rFonts w:ascii="Times New Roman" w:eastAsia="仿宋_GB2312" w:hAnsi="Times New Roman" w:cs="Times New Roman"/>
          <w:color w:val="000000"/>
          <w:sz w:val="32"/>
        </w:rPr>
        <w:t>专账核算</w:t>
      </w:r>
      <w:r w:rsidR="000C7B48" w:rsidRPr="00795C98">
        <w:rPr>
          <w:rFonts w:ascii="Times New Roman" w:eastAsia="仿宋_GB2312" w:hAnsi="Times New Roman" w:cs="Times New Roman"/>
          <w:color w:val="000000"/>
          <w:sz w:val="32"/>
        </w:rPr>
        <w:t>”</w:t>
      </w:r>
      <w:r w:rsidR="000C7B48" w:rsidRPr="00795C98">
        <w:rPr>
          <w:rFonts w:ascii="Times New Roman" w:eastAsia="仿宋_GB2312" w:hAnsi="Times New Roman" w:cs="Times New Roman"/>
          <w:color w:val="000000"/>
          <w:sz w:val="32"/>
        </w:rPr>
        <w:t>，根据同级民政部门提出的支付申请，将孤儿和事实无人抚养儿童基本生活费直接拨付到孤儿和事实无</w:t>
      </w:r>
      <w:r w:rsidR="000C7B48" w:rsidRPr="00795C98">
        <w:rPr>
          <w:rFonts w:ascii="Times New Roman" w:eastAsia="仿宋_GB2312" w:hAnsi="Times New Roman" w:cs="Times New Roman"/>
          <w:color w:val="000000"/>
          <w:sz w:val="32"/>
        </w:rPr>
        <w:lastRenderedPageBreak/>
        <w:t>人抚养儿童（或其监护人）个人账户或福利机构集体账户。</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rsidR="000C7B48" w:rsidRPr="00795C98" w:rsidRDefault="000C7B48" w:rsidP="004B1618">
      <w:pPr>
        <w:numPr>
          <w:ilvl w:val="0"/>
          <w:numId w:val="17"/>
        </w:numPr>
        <w:overflowPunct w:val="0"/>
        <w:topLinePunct/>
        <w:adjustRightInd w:val="0"/>
        <w:snapToGrid w:val="0"/>
        <w:spacing w:line="580" w:lineRule="exact"/>
        <w:ind w:firstLineChars="200" w:firstLine="640"/>
        <w:rPr>
          <w:rFonts w:ascii="Times New Roman" w:eastAsia="黑体" w:hAnsi="Times New Roman" w:cs="Times New Roman"/>
          <w:color w:val="000000"/>
          <w:sz w:val="32"/>
        </w:rPr>
      </w:pPr>
      <w:r w:rsidRPr="00795C98">
        <w:rPr>
          <w:rFonts w:ascii="Times New Roman" w:eastAsia="黑体" w:hAnsi="Times New Roman" w:cs="Times New Roman"/>
          <w:color w:val="000000"/>
          <w:sz w:val="32"/>
        </w:rPr>
        <w:t>资金保障</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每年初，市、县（区）民政、财政部门要根据孤儿和事实无人抚养儿童数量、养育标准和近年内支出变化规律，科学合理测算当地年度孤儿和事实无人抚养儿童保障资金总额，统筹列入年度预算。预算总额扣除上级财政补助金额后的差额部分，由市、县（区）通过财政拨款足额安排落实。推进孤儿和事实无人抚养儿童保障与社会救助资金统筹使用，盘活财政存量资金，优化财政支出结构，提升资金使用效益。各级财政、民政部门要加强资金使用管理情况检查，提高财政资金绩效，防止发生挤占、挪用、冒领、套取等违法违规现象，对存在违法违规行为的，要按照相关规定进行处理。</w:t>
      </w:r>
    </w:p>
    <w:p w:rsidR="000C7B48" w:rsidRPr="00795C98" w:rsidRDefault="000C7B48" w:rsidP="004B1618">
      <w:pPr>
        <w:numPr>
          <w:ilvl w:val="0"/>
          <w:numId w:val="17"/>
        </w:numPr>
        <w:overflowPunct w:val="0"/>
        <w:topLinePunct/>
        <w:adjustRightInd w:val="0"/>
        <w:snapToGrid w:val="0"/>
        <w:spacing w:line="580" w:lineRule="exact"/>
        <w:ind w:firstLineChars="200" w:firstLine="640"/>
        <w:rPr>
          <w:rFonts w:ascii="Times New Roman" w:eastAsia="黑体" w:hAnsi="Times New Roman" w:cs="Times New Roman"/>
          <w:color w:val="000000"/>
          <w:sz w:val="32"/>
        </w:rPr>
      </w:pPr>
      <w:r w:rsidRPr="00795C98">
        <w:rPr>
          <w:rFonts w:ascii="Times New Roman" w:eastAsia="黑体" w:hAnsi="Times New Roman" w:cs="Times New Roman"/>
          <w:color w:val="000000"/>
          <w:sz w:val="32"/>
        </w:rPr>
        <w:t>监督管理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1</w:t>
      </w:r>
      <w:r w:rsidR="00C473DA"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发放孤儿和事实无人抚养儿童基本生活费前，县（区）民政部门与孤儿和事实无人抚养儿童监护人要签订相关协议，对孤儿和事实无人抚养儿童监护人领取、使用孤儿和事实无人抚养</w:t>
      </w:r>
      <w:r w:rsidRPr="00795C98">
        <w:rPr>
          <w:rFonts w:ascii="Times New Roman" w:eastAsia="仿宋_GB2312" w:hAnsi="Times New Roman" w:cs="Times New Roman"/>
          <w:color w:val="000000"/>
          <w:sz w:val="32"/>
        </w:rPr>
        <w:lastRenderedPageBreak/>
        <w:t>儿童基本生活费及孤儿和事实无人抚养儿童养育状况要提出具体要求；明确孤儿和事实无人抚养儿童监护人的监护义务和责任。</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2</w:t>
      </w:r>
      <w:r w:rsidR="00C473DA"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市民政部门应定期或根据季节情况及时对管辖区的区域和非区域儿童福利机构、社会散居孤儿、事实无人抚养儿童和寄养家庭进行监督和巡查工作；县（区）民政部门要适时对社会散居孤儿、事实无人抚养儿童和区域、非区域儿童福利机构的儿童（含家庭寄养儿童）监（看）护、养育、心理和家庭环境等情况深入开展入户走访评估等工作，或委托第三方社会服务机构进行走访评估或开展绩效评价工作，督促监（看）护人切实履行监护与养育责任；对已经纳入保障的孤儿和事实无人抚养儿童，村（居）儿童主任要采取多种方式及时掌握儿童及其家庭情况变化，每月上门探访或电话沟通不少于</w:t>
      </w:r>
      <w:r w:rsidRPr="00795C98">
        <w:rPr>
          <w:rFonts w:ascii="Times New Roman" w:eastAsia="仿宋_GB2312" w:hAnsi="Times New Roman" w:cs="Times New Roman"/>
          <w:color w:val="000000"/>
          <w:sz w:val="32"/>
        </w:rPr>
        <w:t>1</w:t>
      </w:r>
      <w:r w:rsidRPr="00795C98">
        <w:rPr>
          <w:rFonts w:ascii="Times New Roman" w:eastAsia="仿宋_GB2312" w:hAnsi="Times New Roman" w:cs="Times New Roman"/>
          <w:color w:val="000000"/>
          <w:sz w:val="32"/>
        </w:rPr>
        <w:t>次。各级民政部门要按照《安徽省儿童福利机构工作规程》要求，对社会散居孤儿、事实无人抚养儿童以及家庭寄养儿童养育情况进行走访评估，并做好记录归档。</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3</w:t>
      </w:r>
      <w:r w:rsidR="00C473DA"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孤儿和事实无人抚养儿童档案实行</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分级管理、一人一档</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原则。依托</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全国儿童福利信息系统</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建立孤儿和事实无人抚养儿童基础信息数据库；市、县（区）民政部门应依托</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全国儿童福利信息系统</w:t>
      </w:r>
      <w:r w:rsidRPr="00795C98">
        <w:rPr>
          <w:rFonts w:ascii="Times New Roman" w:eastAsia="仿宋_GB2312" w:hAnsi="Times New Roman" w:cs="Times New Roman"/>
          <w:color w:val="000000"/>
          <w:sz w:val="32"/>
        </w:rPr>
        <w:t>”</w:t>
      </w:r>
      <w:r w:rsidRPr="00795C98">
        <w:rPr>
          <w:rFonts w:ascii="Times New Roman" w:eastAsia="仿宋_GB2312" w:hAnsi="Times New Roman" w:cs="Times New Roman"/>
          <w:color w:val="000000"/>
          <w:sz w:val="32"/>
        </w:rPr>
        <w:t>和《安徽省孤儿档案管理办法》同时为孤儿和事实无人抚养儿童建立纸质和电子档案，镇人民政府、街道办事处应为孤儿和事实无人抚养儿童建立纸质或电子档案。孤儿和事实无</w:t>
      </w:r>
      <w:r w:rsidRPr="00795C98">
        <w:rPr>
          <w:rFonts w:ascii="Times New Roman" w:eastAsia="仿宋_GB2312" w:hAnsi="Times New Roman" w:cs="Times New Roman"/>
          <w:color w:val="000000"/>
          <w:sz w:val="32"/>
        </w:rPr>
        <w:lastRenderedPageBreak/>
        <w:t>人抚养儿童档案尤其是姓名、照片、地址、家庭信息等隐私信息不得向社会公开，不得用于宣传或其他商业用途。各级区域、非区域儿童福利机构负责本级基础信息数据库的日常管理。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孤儿和事实无人抚养儿童纸质档案主要包括：（</w:t>
      </w:r>
      <w:r w:rsidRPr="00795C98">
        <w:rPr>
          <w:rFonts w:ascii="Times New Roman" w:eastAsia="仿宋_GB2312" w:hAnsi="Times New Roman" w:cs="Times New Roman"/>
          <w:color w:val="000000"/>
          <w:sz w:val="32"/>
        </w:rPr>
        <w:t>1</w:t>
      </w:r>
      <w:r w:rsidRPr="00795C98">
        <w:rPr>
          <w:rFonts w:ascii="Times New Roman" w:eastAsia="仿宋_GB2312" w:hAnsi="Times New Roman" w:cs="Times New Roman"/>
          <w:color w:val="000000"/>
          <w:sz w:val="32"/>
        </w:rPr>
        <w:t>）《安徽省孤儿和事实无人抚养儿童基本生活费申请及儿童父母失联认定表》《儿童失联父母查找情况回执单》；（</w:t>
      </w:r>
      <w:r w:rsidRPr="00795C98">
        <w:rPr>
          <w:rFonts w:ascii="Times New Roman" w:eastAsia="仿宋_GB2312" w:hAnsi="Times New Roman" w:cs="Times New Roman"/>
          <w:color w:val="000000"/>
          <w:sz w:val="32"/>
        </w:rPr>
        <w:t>2</w:t>
      </w:r>
      <w:r w:rsidRPr="00795C98">
        <w:rPr>
          <w:rFonts w:ascii="Times New Roman" w:eastAsia="仿宋_GB2312" w:hAnsi="Times New Roman" w:cs="Times New Roman"/>
          <w:color w:val="000000"/>
          <w:sz w:val="32"/>
        </w:rPr>
        <w:t>）孤儿和事实无人抚养儿童相关材料复印件；（</w:t>
      </w:r>
      <w:r w:rsidRPr="00795C98">
        <w:rPr>
          <w:rFonts w:ascii="Times New Roman" w:eastAsia="仿宋_GB2312" w:hAnsi="Times New Roman" w:cs="Times New Roman"/>
          <w:color w:val="000000"/>
          <w:sz w:val="32"/>
        </w:rPr>
        <w:t>3</w:t>
      </w:r>
      <w:r w:rsidRPr="00795C98">
        <w:rPr>
          <w:rFonts w:ascii="Times New Roman" w:eastAsia="仿宋_GB2312" w:hAnsi="Times New Roman" w:cs="Times New Roman"/>
          <w:color w:val="000000"/>
          <w:sz w:val="32"/>
        </w:rPr>
        <w:t>）孤儿和事实无人抚养儿童的养育状况（含监（看）护、健康、学习、家庭以及周围环境等情况）；（</w:t>
      </w:r>
      <w:r w:rsidRPr="00795C98">
        <w:rPr>
          <w:rFonts w:ascii="Times New Roman" w:eastAsia="仿宋_GB2312" w:hAnsi="Times New Roman" w:cs="Times New Roman"/>
          <w:color w:val="000000"/>
          <w:sz w:val="32"/>
        </w:rPr>
        <w:t>4</w:t>
      </w:r>
      <w:r w:rsidRPr="00795C98">
        <w:rPr>
          <w:rFonts w:ascii="Times New Roman" w:eastAsia="仿宋_GB2312" w:hAnsi="Times New Roman" w:cs="Times New Roman"/>
          <w:color w:val="000000"/>
          <w:sz w:val="32"/>
        </w:rPr>
        <w:t>）社会散居孤儿和事实无人抚养儿童的走访记录以及相关评估等材料；（</w:t>
      </w:r>
      <w:r w:rsidRPr="00795C98">
        <w:rPr>
          <w:rFonts w:ascii="Times New Roman" w:eastAsia="仿宋_GB2312" w:hAnsi="Times New Roman" w:cs="Times New Roman"/>
          <w:color w:val="000000"/>
          <w:sz w:val="32"/>
        </w:rPr>
        <w:t>5</w:t>
      </w:r>
      <w:r w:rsidRPr="00795C98">
        <w:rPr>
          <w:rFonts w:ascii="Times New Roman" w:eastAsia="仿宋_GB2312" w:hAnsi="Times New Roman" w:cs="Times New Roman"/>
          <w:color w:val="000000"/>
          <w:sz w:val="32"/>
        </w:rPr>
        <w:t>）县（区）民政部门与孤儿和事实无人抚养儿童监护人签订的相关协议。</w:t>
      </w:r>
    </w:p>
    <w:p w:rsidR="00C473DA"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rsidR="000C7B48" w:rsidRPr="00795C98" w:rsidRDefault="00C473DA"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rPr>
      </w:pPr>
      <w:r w:rsidRPr="00795C98">
        <w:rPr>
          <w:rFonts w:ascii="Times New Roman" w:eastAsia="仿宋_GB2312" w:hAnsi="Times New Roman" w:cs="Times New Roman"/>
          <w:color w:val="000000"/>
          <w:sz w:val="32"/>
        </w:rPr>
        <w:t>4.</w:t>
      </w:r>
      <w:r w:rsidR="000C7B48" w:rsidRPr="00795C98">
        <w:rPr>
          <w:rFonts w:ascii="Times New Roman" w:eastAsia="仿宋_GB2312" w:hAnsi="Times New Roman" w:cs="Times New Roman"/>
          <w:color w:val="000000"/>
          <w:sz w:val="32"/>
          <w:szCs w:val="32"/>
        </w:rPr>
        <w:t>孤儿和事实无人抚养儿童死亡、被依法收养或年满</w:t>
      </w:r>
      <w:r w:rsidR="000C7B48" w:rsidRPr="00795C98">
        <w:rPr>
          <w:rFonts w:ascii="Times New Roman" w:eastAsia="仿宋_GB2312" w:hAnsi="Times New Roman" w:cs="Times New Roman"/>
          <w:color w:val="000000"/>
          <w:sz w:val="32"/>
          <w:szCs w:val="32"/>
        </w:rPr>
        <w:t>18</w:t>
      </w:r>
      <w:r w:rsidR="000C7B48" w:rsidRPr="00795C98">
        <w:rPr>
          <w:rFonts w:ascii="Times New Roman" w:eastAsia="仿宋_GB2312" w:hAnsi="Times New Roman" w:cs="Times New Roman"/>
          <w:color w:val="000000"/>
          <w:sz w:val="32"/>
          <w:szCs w:val="32"/>
        </w:rPr>
        <w:t>周岁的，自次月起，停发基本生活费。服刑、被强制戒毒和被执行其他限制人身自由的人员子女，自服刑、被强制戒毒人员解除刑期、解除强制和限制人身自由的，自次月起，停发基本生活费。父母被宣告失踪、死亡或失联，但又查找到下落的，自查找到下落次月起，停发基本生活费。监护权被依法恢复资格的，自次月</w:t>
      </w:r>
      <w:r w:rsidR="000C7B48" w:rsidRPr="00795C98">
        <w:rPr>
          <w:rFonts w:ascii="Times New Roman" w:eastAsia="仿宋_GB2312" w:hAnsi="Times New Roman" w:cs="Times New Roman"/>
          <w:color w:val="000000"/>
          <w:sz w:val="32"/>
          <w:szCs w:val="32"/>
        </w:rPr>
        <w:lastRenderedPageBreak/>
        <w:t>停发。父母重病的，未提供重特大病救助报销凭证或未提供地级市卫生医疗机构诊断病历（检查报告）的，自次月起，停发基本生活费。</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5</w:t>
      </w:r>
      <w:r w:rsidR="00C473D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市民政部门要督促和指导县</w:t>
      </w:r>
      <w:r w:rsidR="007E29D1" w:rsidRPr="00795C98">
        <w:rPr>
          <w:rFonts w:ascii="Times New Roman" w:eastAsia="仿宋_GB2312" w:hAnsi="Times New Roman" w:cs="Times New Roman"/>
          <w:color w:val="000000"/>
          <w:sz w:val="32"/>
          <w:szCs w:val="32"/>
        </w:rPr>
        <w:t>（区）</w:t>
      </w:r>
      <w:r w:rsidRPr="00795C98">
        <w:rPr>
          <w:rFonts w:ascii="Times New Roman" w:eastAsia="仿宋_GB2312" w:hAnsi="Times New Roman" w:cs="Times New Roman"/>
          <w:color w:val="000000"/>
          <w:sz w:val="32"/>
          <w:szCs w:val="32"/>
        </w:rPr>
        <w:t>民政部门做好信息录入和更新，对纳入保障范围的孤儿和事实无人抚养儿童，要按照</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认定一个，录入一个</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的原则，实施保障的当月将其个人及家庭信息录入</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全国儿童福利信息系统</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；对情形发生变化终止保障的，应当及时从系统进行</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减员</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处理。</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6</w:t>
      </w:r>
      <w:r w:rsidR="00C473D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因年龄原因被取消孤儿和事实无人抚养儿童基本生活费的，县</w:t>
      </w:r>
      <w:r w:rsidR="007E29D1"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7E29D1"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民政部门须提前三个月告知孤儿和事实无人抚养儿童或其监护人。取消发放时，有条件的地方可视情发给孤儿一定的一次性生活补贴。</w:t>
      </w:r>
    </w:p>
    <w:p w:rsidR="000C7B48" w:rsidRPr="00795C98" w:rsidRDefault="000C7B48" w:rsidP="004B1618">
      <w:pPr>
        <w:overflowPunct w:val="0"/>
        <w:topLinePunct/>
        <w:adjustRightInd w:val="0"/>
        <w:snapToGrid w:val="0"/>
        <w:spacing w:line="580"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7</w:t>
      </w:r>
      <w:r w:rsidR="00C473D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rsidR="007E29D1" w:rsidRPr="00795C98" w:rsidRDefault="007E29D1"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p>
    <w:p w:rsidR="00B105B9" w:rsidRPr="00795C98" w:rsidRDefault="00D05AC0"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br w:type="page"/>
      </w:r>
      <w:r w:rsidR="005754AC" w:rsidRPr="00795C98">
        <w:rPr>
          <w:rFonts w:ascii="Times New Roman" w:eastAsia="方正小标宋简体" w:hAnsi="Times New Roman" w:cs="Times New Roman"/>
          <w:color w:val="000000"/>
          <w:sz w:val="44"/>
          <w:szCs w:val="44"/>
        </w:rPr>
        <w:lastRenderedPageBreak/>
        <w:t>淮北市</w:t>
      </w:r>
      <w:r w:rsidR="00B105B9" w:rsidRPr="00795C98">
        <w:rPr>
          <w:rFonts w:ascii="Times New Roman" w:eastAsia="方正小标宋简体" w:hAnsi="Times New Roman" w:cs="Times New Roman"/>
          <w:bCs/>
          <w:color w:val="000000"/>
          <w:kern w:val="0"/>
          <w:sz w:val="44"/>
          <w:szCs w:val="44"/>
        </w:rPr>
        <w:t>生活无着人员社会救助实施方案</w:t>
      </w:r>
    </w:p>
    <w:p w:rsidR="00136636" w:rsidRPr="00795C98" w:rsidRDefault="00136636" w:rsidP="004B1618">
      <w:pPr>
        <w:overflowPunct w:val="0"/>
        <w:topLinePunct/>
        <w:adjustRightInd w:val="0"/>
        <w:snapToGrid w:val="0"/>
        <w:spacing w:line="580" w:lineRule="exact"/>
        <w:jc w:val="center"/>
        <w:rPr>
          <w:rFonts w:ascii="Times New Roman" w:eastAsia="仿宋_GB2312" w:hAnsi="Times New Roman" w:cs="Times New Roman"/>
          <w:b/>
          <w:color w:val="000000"/>
          <w:sz w:val="28"/>
          <w:szCs w:val="28"/>
        </w:rPr>
      </w:pP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仿宋_GB2312" w:hAnsi="Times New Roman" w:cs="Times New Roman"/>
          <w:color w:val="000000"/>
          <w:kern w:val="0"/>
          <w:sz w:val="32"/>
          <w:szCs w:val="32"/>
        </w:rPr>
      </w:pPr>
      <w:r w:rsidRPr="00795C98">
        <w:rPr>
          <w:rFonts w:ascii="Times New Roman" w:eastAsia="仿宋_GB2312" w:hAnsi="Times New Roman" w:cs="Times New Roman"/>
          <w:color w:val="000000"/>
          <w:sz w:val="32"/>
          <w:szCs w:val="32"/>
        </w:rPr>
        <w:t>根据《安徽省生活无着的流浪乞讨人员救助办法》（安徽省人民政府令第</w:t>
      </w:r>
      <w:r w:rsidRPr="00795C98">
        <w:rPr>
          <w:rFonts w:ascii="Times New Roman" w:eastAsia="仿宋_GB2312" w:hAnsi="Times New Roman" w:cs="Times New Roman"/>
          <w:color w:val="000000"/>
          <w:sz w:val="32"/>
          <w:szCs w:val="32"/>
        </w:rPr>
        <w:t>269</w:t>
      </w:r>
      <w:r w:rsidRPr="00795C98">
        <w:rPr>
          <w:rFonts w:ascii="Times New Roman" w:eastAsia="仿宋_GB2312" w:hAnsi="Times New Roman" w:cs="Times New Roman"/>
          <w:color w:val="000000"/>
          <w:sz w:val="32"/>
          <w:szCs w:val="32"/>
        </w:rPr>
        <w:t>号）、《安徽省人民政府办公厅关于解决无户口人员登记户口问题的实施意见》（皖政办〔</w:t>
      </w:r>
      <w:r w:rsidRPr="00795C98">
        <w:rPr>
          <w:rFonts w:ascii="Times New Roman" w:eastAsia="仿宋_GB2312" w:hAnsi="Times New Roman" w:cs="Times New Roman"/>
          <w:color w:val="000000"/>
          <w:sz w:val="32"/>
          <w:szCs w:val="32"/>
        </w:rPr>
        <w:t>2016</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32</w:t>
      </w:r>
      <w:r w:rsidRPr="00795C98">
        <w:rPr>
          <w:rFonts w:ascii="Times New Roman" w:eastAsia="仿宋_GB2312" w:hAnsi="Times New Roman" w:cs="Times New Roman"/>
          <w:color w:val="000000"/>
          <w:sz w:val="32"/>
          <w:szCs w:val="32"/>
        </w:rPr>
        <w:t>号）和《淮北市人民政府关于</w:t>
      </w:r>
      <w:r w:rsidRPr="00795C98">
        <w:rPr>
          <w:rFonts w:ascii="Times New Roman" w:eastAsia="仿宋_GB2312" w:hAnsi="Times New Roman" w:cs="Times New Roman"/>
          <w:color w:val="000000"/>
          <w:sz w:val="32"/>
          <w:szCs w:val="32"/>
        </w:rPr>
        <w:t>2021</w:t>
      </w:r>
      <w:r w:rsidRPr="00795C98">
        <w:rPr>
          <w:rFonts w:ascii="Times New Roman" w:eastAsia="仿宋_GB2312" w:hAnsi="Times New Roman" w:cs="Times New Roman"/>
          <w:color w:val="000000"/>
          <w:sz w:val="32"/>
          <w:szCs w:val="32"/>
        </w:rPr>
        <w:t>年实施</w:t>
      </w:r>
      <w:r w:rsidRPr="00795C98">
        <w:rPr>
          <w:rFonts w:ascii="Times New Roman" w:eastAsia="仿宋_GB2312" w:hAnsi="Times New Roman" w:cs="Times New Roman"/>
          <w:color w:val="000000"/>
          <w:sz w:val="32"/>
          <w:szCs w:val="32"/>
        </w:rPr>
        <w:t>33</w:t>
      </w:r>
      <w:r w:rsidRPr="00795C98">
        <w:rPr>
          <w:rFonts w:ascii="Times New Roman" w:eastAsia="仿宋_GB2312" w:hAnsi="Times New Roman" w:cs="Times New Roman"/>
          <w:color w:val="000000"/>
          <w:sz w:val="32"/>
          <w:szCs w:val="32"/>
        </w:rPr>
        <w:t>项民生工程的通知》等文件精神</w:t>
      </w:r>
      <w:r w:rsidR="00136636"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为切实做好我市生活无着的流浪乞讨人员（以下简称流浪乞讨人员）等流动遇困群众救助工作，制定本方案。</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bCs/>
          <w:color w:val="000000"/>
          <w:sz w:val="32"/>
          <w:szCs w:val="32"/>
        </w:rPr>
        <w:t>一、指导思想</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仿宋_GB2312" w:hAnsi="Times New Roman" w:cs="Times New Roman"/>
          <w:color w:val="000000"/>
          <w:kern w:val="0"/>
          <w:sz w:val="32"/>
          <w:szCs w:val="32"/>
        </w:rPr>
      </w:pPr>
      <w:r w:rsidRPr="00795C98">
        <w:rPr>
          <w:rFonts w:ascii="Times New Roman" w:eastAsia="仿宋_GB2312" w:hAnsi="Times New Roman" w:cs="Times New Roman"/>
          <w:color w:val="000000"/>
          <w:sz w:val="32"/>
          <w:szCs w:val="32"/>
        </w:rPr>
        <w:t>坚持习近平新时代中国特色社会主义思想为指导，全面贯彻党的十九大和十九届二中、三中、四中、五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color w:val="000000"/>
          <w:sz w:val="32"/>
          <w:szCs w:val="32"/>
        </w:rPr>
        <w:t>二、目标任务</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仿宋_GB2312" w:hAnsi="Times New Roman" w:cs="Times New Roman"/>
          <w:color w:val="000000"/>
          <w:kern w:val="0"/>
          <w:sz w:val="32"/>
          <w:szCs w:val="32"/>
        </w:rPr>
      </w:pPr>
      <w:r w:rsidRPr="00795C98">
        <w:rPr>
          <w:rFonts w:ascii="Times New Roman" w:eastAsia="仿宋_GB2312" w:hAnsi="Times New Roman" w:cs="Times New Roman"/>
          <w:color w:val="000000"/>
          <w:sz w:val="32"/>
          <w:szCs w:val="32"/>
        </w:rPr>
        <w:t>通过强化地方党委政府属地管理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color w:val="000000"/>
          <w:sz w:val="32"/>
          <w:szCs w:val="32"/>
        </w:rPr>
        <w:lastRenderedPageBreak/>
        <w:t>三、实施范围</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（一）救助范围。</w:t>
      </w:r>
      <w:r w:rsidRPr="00795C98">
        <w:rPr>
          <w:rFonts w:ascii="Times New Roman" w:eastAsia="仿宋_GB2312" w:hAnsi="Times New Roman" w:cs="Times New Roman"/>
          <w:color w:val="000000"/>
          <w:sz w:val="32"/>
          <w:szCs w:val="32"/>
        </w:rPr>
        <w:t>离家在外、自身无力解决食宿、正在或即将处于流浪或乞讨状态的人员，包括生活无着的流浪人员和生活无着的乞讨人员。</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（二）救助内容。</w:t>
      </w:r>
      <w:r w:rsidRPr="00795C98">
        <w:rPr>
          <w:rFonts w:ascii="Times New Roman" w:eastAsia="仿宋_GB2312" w:hAnsi="Times New Roman" w:cs="Times New Roman"/>
          <w:color w:val="000000"/>
          <w:sz w:val="32"/>
          <w:szCs w:val="32"/>
        </w:rPr>
        <w:t>根据救助对象实际需求，按照自愿、无偿原则，提供主动救助、生活救助、医疗救治、教育矫治、返乡救助、临时安置、源头预防、反家庭暴力庇护和未成年人社会保护等救助服务。</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color w:val="000000"/>
          <w:sz w:val="32"/>
          <w:szCs w:val="32"/>
        </w:rPr>
        <w:t>四、资金保障</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仿宋_GB2312" w:hAnsi="Times New Roman" w:cs="Times New Roman"/>
          <w:color w:val="000000"/>
          <w:kern w:val="0"/>
          <w:sz w:val="32"/>
          <w:szCs w:val="32"/>
        </w:rPr>
      </w:pPr>
      <w:r w:rsidRPr="00795C98">
        <w:rPr>
          <w:rFonts w:ascii="Times New Roman" w:eastAsia="仿宋_GB2312" w:hAnsi="Times New Roman" w:cs="Times New Roman"/>
          <w:color w:val="000000"/>
          <w:sz w:val="32"/>
          <w:szCs w:val="32"/>
        </w:rPr>
        <w:t>年初，市、县级民政、财政部门根据救助管理工作情况，科学合理测算年度流浪乞讨人员救助资金总额，统筹列入年度预算，预算总额扣除上级财政补助后的差额部分由市、县统筹解决。同时，市、县应根据实际需要，安排必要的资金确保救助管理机构正常运转。</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color w:val="000000"/>
          <w:sz w:val="32"/>
          <w:szCs w:val="32"/>
        </w:rPr>
        <w:t>五、工作要求</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（一）完善领导协调机制。</w:t>
      </w:r>
      <w:r w:rsidRPr="00795C98">
        <w:rPr>
          <w:rFonts w:ascii="Times New Roman" w:eastAsia="仿宋_GB2312" w:hAnsi="Times New Roman" w:cs="Times New Roman"/>
          <w:color w:val="000000"/>
          <w:sz w:val="32"/>
          <w:szCs w:val="32"/>
        </w:rPr>
        <w:t>按照属地管理、分级负责工作要求，结合救助管理服务质量大提升专项行动部署，进一步完善县级政府负责同志牵头的流浪乞讨人员救助管理领导协调机制，有效发挥协调机制作用，明确部门职责，加强部门联动，定期召开会议，研究解决辖区内救助管理工作中存在的困难和问题，重大事项和决策向地方党委政府报告。民政部门承担协调部门职责，其他有关部门按照各自职责做好相关工作，纵向到底、横向到边</w:t>
      </w:r>
      <w:r w:rsidRPr="00795C98">
        <w:rPr>
          <w:rFonts w:ascii="Times New Roman" w:eastAsia="仿宋_GB2312" w:hAnsi="Times New Roman" w:cs="Times New Roman"/>
          <w:color w:val="000000"/>
          <w:sz w:val="32"/>
          <w:szCs w:val="32"/>
        </w:rPr>
        <w:lastRenderedPageBreak/>
        <w:t>织密编牢流浪乞讨人员救助管理的救助网络和责任体系。</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（二）强化街面巡查和转介处置机制。</w:t>
      </w:r>
      <w:r w:rsidRPr="00795C98">
        <w:rPr>
          <w:rFonts w:ascii="Times New Roman" w:eastAsia="仿宋_GB2312" w:hAnsi="Times New Roman" w:cs="Times New Roman"/>
          <w:color w:val="000000"/>
          <w:sz w:val="32"/>
          <w:szCs w:val="32"/>
        </w:rPr>
        <w:t>公安机关、城市管理部门和其他有关行政机关要按照职责分工履行街面巡查职责，发现流浪乞讨人员的，应告知其到救助管理机构接受救助。对其中的残疾人、未成年人、老年人和行动不便人员，应护送至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有效减少</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强行讨要</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职业乞讨</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等不文明现象。</w:t>
      </w:r>
    </w:p>
    <w:p w:rsidR="00B105B9" w:rsidRPr="00795C98" w:rsidRDefault="00B105B9" w:rsidP="00506D9F">
      <w:pPr>
        <w:overflowPunct w:val="0"/>
        <w:topLinePunct/>
        <w:adjustRightInd w:val="0"/>
        <w:snapToGrid w:val="0"/>
        <w:spacing w:line="580" w:lineRule="exact"/>
        <w:ind w:firstLineChars="200" w:firstLine="627"/>
        <w:jc w:val="left"/>
        <w:rPr>
          <w:rFonts w:ascii="Times New Roman" w:eastAsia="仿宋_GB2312" w:hAnsi="Times New Roman" w:cs="Times New Roman"/>
          <w:color w:val="000000"/>
          <w:spacing w:val="-4"/>
          <w:kern w:val="0"/>
          <w:sz w:val="32"/>
          <w:szCs w:val="32"/>
        </w:rPr>
      </w:pPr>
      <w:r w:rsidRPr="00795C98">
        <w:rPr>
          <w:rFonts w:ascii="Times New Roman" w:eastAsia="楷体_GB2312" w:hAnsi="Times New Roman" w:cs="Times New Roman"/>
          <w:b/>
          <w:bCs/>
          <w:color w:val="000000"/>
          <w:spacing w:val="-4"/>
          <w:sz w:val="32"/>
          <w:szCs w:val="32"/>
        </w:rPr>
        <w:t>（三）优化救助服务供给。</w:t>
      </w:r>
      <w:r w:rsidRPr="00795C98">
        <w:rPr>
          <w:rFonts w:ascii="Times New Roman" w:eastAsia="仿宋_GB2312" w:hAnsi="Times New Roman" w:cs="Times New Roman"/>
          <w:color w:val="000000"/>
          <w:spacing w:val="-4"/>
          <w:sz w:val="32"/>
          <w:szCs w:val="32"/>
        </w:rPr>
        <w:t>救助管理机构应按照要求采取在全国救助寻亲网、今日头条发布寻亲公告，报请公安机关采集</w:t>
      </w:r>
      <w:r w:rsidRPr="00795C98">
        <w:rPr>
          <w:rFonts w:ascii="Times New Roman" w:eastAsia="仿宋_GB2312" w:hAnsi="Times New Roman" w:cs="Times New Roman"/>
          <w:color w:val="000000"/>
          <w:spacing w:val="-4"/>
          <w:sz w:val="32"/>
          <w:szCs w:val="32"/>
        </w:rPr>
        <w:t>DNA</w:t>
      </w:r>
      <w:r w:rsidRPr="00795C98">
        <w:rPr>
          <w:rFonts w:ascii="Times New Roman" w:eastAsia="仿宋_GB2312" w:hAnsi="Times New Roman" w:cs="Times New Roman"/>
          <w:color w:val="000000"/>
          <w:spacing w:val="-4"/>
          <w:sz w:val="32"/>
          <w:szCs w:val="32"/>
        </w:rPr>
        <w:t>比对、采用人像识别等方式方法，切实做好无法查明身份受助人员身份查询和寻亲服务工作。对于在站长期滞留人员，应充分利用现有设施开展照料服务，站内条件不足的，民政部门应优先选择政府举办的社会福利、养老、精神康复等机构承担托养服务。要区分对象身体状况、年龄等情况实施分类托养。要根据托养人员自理能力，参考特困人员基本生活标准、照料护理标准，综合考虑特殊人群的床位费、康复费等各类成本和托养机构合理收益，科学核算托养费用。医疗救治费用由救助管理机构据实结算。</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lastRenderedPageBreak/>
        <w:t>（四）强化落户安置机制。</w:t>
      </w:r>
      <w:r w:rsidRPr="00795C98">
        <w:rPr>
          <w:rFonts w:ascii="Times New Roman" w:eastAsia="仿宋_GB2312" w:hAnsi="Times New Roman" w:cs="Times New Roman"/>
          <w:color w:val="000000"/>
          <w:sz w:val="32"/>
          <w:szCs w:val="32"/>
        </w:rPr>
        <w:t>对无法查明身份受助人员在救助管理机构滞留超过</w:t>
      </w:r>
      <w:r w:rsidRPr="00795C98">
        <w:rPr>
          <w:rFonts w:ascii="Times New Roman" w:eastAsia="仿宋_GB2312" w:hAnsi="Times New Roman" w:cs="Times New Roman"/>
          <w:color w:val="000000"/>
          <w:sz w:val="32"/>
          <w:szCs w:val="32"/>
        </w:rPr>
        <w:t>3</w:t>
      </w:r>
      <w:r w:rsidRPr="00795C98">
        <w:rPr>
          <w:rFonts w:ascii="Times New Roman" w:eastAsia="仿宋_GB2312" w:hAnsi="Times New Roman" w:cs="Times New Roman"/>
          <w:color w:val="000000"/>
          <w:sz w:val="32"/>
          <w:szCs w:val="32"/>
        </w:rPr>
        <w:t>个月的，要严格按照落户工作要求，维护流浪乞讨人员户口登记的合法权益。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（五）强化源头治理机制。</w:t>
      </w:r>
      <w:r w:rsidRPr="00795C98">
        <w:rPr>
          <w:rFonts w:ascii="Times New Roman" w:eastAsia="仿宋_GB2312" w:hAnsi="Times New Roman" w:cs="Times New Roman"/>
          <w:color w:val="000000"/>
          <w:sz w:val="32"/>
          <w:szCs w:val="32"/>
        </w:rPr>
        <w:t>要建立返乡人员信息台账，强化返乡人员政策帮扶，为符合条件的落实社会救助、社会福利和社会保险等相关政策。与扶贫部门开展信息共享，对有流浪乞讨经历的予以重点关注和帮扶。及时将受助人员情况报镇（街道）及相关部门，教育、督促其近亲属或其他监护人履行抚养或赡养义务，防止其再次外出流浪。有效建立易流浪人员回访机制，将反复流浪乞讨人员等纳入信息库统一管理，加大回访频率，为其回归稳固创造条件。同时将生活无着的流浪乞讨人员救助管理工作纳入平安建设（综治工作）考核评价体系。</w:t>
      </w:r>
    </w:p>
    <w:p w:rsidR="00B105B9" w:rsidRPr="00795C98" w:rsidRDefault="00B105B9" w:rsidP="004B1618">
      <w:pPr>
        <w:overflowPunct w:val="0"/>
        <w:topLinePunct/>
        <w:adjustRightInd w:val="0"/>
        <w:snapToGrid w:val="0"/>
        <w:spacing w:line="580" w:lineRule="exact"/>
        <w:ind w:firstLineChars="200" w:firstLine="640"/>
        <w:jc w:val="left"/>
        <w:rPr>
          <w:rFonts w:ascii="Times New Roman" w:eastAsia="黑体" w:hAnsi="Times New Roman" w:cs="Times New Roman"/>
          <w:color w:val="000000"/>
          <w:kern w:val="0"/>
          <w:sz w:val="32"/>
          <w:szCs w:val="32"/>
        </w:rPr>
      </w:pPr>
      <w:r w:rsidRPr="00795C98">
        <w:rPr>
          <w:rFonts w:ascii="Times New Roman" w:eastAsia="黑体" w:hAnsi="Times New Roman" w:cs="Times New Roman"/>
          <w:color w:val="000000"/>
          <w:sz w:val="32"/>
          <w:szCs w:val="32"/>
        </w:rPr>
        <w:t>六、保障措施</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（一）加强组织领导。</w:t>
      </w:r>
      <w:r w:rsidRPr="00795C98">
        <w:rPr>
          <w:rFonts w:ascii="Times New Roman" w:eastAsia="仿宋_GB2312" w:hAnsi="Times New Roman" w:cs="Times New Roman"/>
          <w:color w:val="000000"/>
          <w:sz w:val="32"/>
          <w:szCs w:val="32"/>
        </w:rPr>
        <w:t>各级党委和政府要高度重视流浪乞讨人员救助管理工作，把流浪乞讨人员救助管理工作作为困难群众保障工作的一项重要内容，履行属地领导管理责任并强化监管，加强对各部门组织领导，凝聚合力，因地制宜做好本地区流浪乞讨人员救助管理工作。要根据各地具体情况、具体研究，积极解</w:t>
      </w:r>
      <w:r w:rsidRPr="00795C98">
        <w:rPr>
          <w:rFonts w:ascii="Times New Roman" w:eastAsia="仿宋_GB2312" w:hAnsi="Times New Roman" w:cs="Times New Roman"/>
          <w:color w:val="000000"/>
          <w:sz w:val="32"/>
          <w:szCs w:val="32"/>
        </w:rPr>
        <w:lastRenderedPageBreak/>
        <w:t>决流浪乞讨人员救助管理工作中存在的突出问题，切实做到流浪乞讨人员弱有所扶。</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（二）强化部门监管。</w:t>
      </w:r>
      <w:r w:rsidRPr="00795C98">
        <w:rPr>
          <w:rFonts w:ascii="Times New Roman" w:eastAsia="仿宋_GB2312" w:hAnsi="Times New Roman" w:cs="Times New Roman"/>
          <w:color w:val="000000"/>
          <w:sz w:val="32"/>
          <w:szCs w:val="32"/>
        </w:rPr>
        <w:t>市县两级民政部对所辖的救助管理机构承担主要监管责任，完善负责人定点联系制度，定期深入救助管理机构、托养机构、合作医疗机构，开展监督检查和业务指导。对于救助管理机构和托养机构，公安机关、消防机构根据部门职责，依法对其治安、消防工作进行监管；卫生健康部门对其疾病防控和内设医疗机构提供的医疗服务、医疗康复及护理进行监管，根据需要确定定点医疗机构；市场监管部门对其内设食堂的餐饮服务、食品安全和药品安全管理进行监管。财政、审计、人力资源社会保障等部门根据各自职责履行监管责任。</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（三）做好宣传引导。</w:t>
      </w:r>
      <w:r w:rsidRPr="00795C98">
        <w:rPr>
          <w:rFonts w:ascii="Times New Roman" w:eastAsia="仿宋_GB2312" w:hAnsi="Times New Roman" w:cs="Times New Roman"/>
          <w:color w:val="000000"/>
          <w:sz w:val="32"/>
          <w:szCs w:val="32"/>
        </w:rPr>
        <w:t>各地各部门要积极宣传生活无着人员社会救助民生工程政策，注重有效引导社会预期，展现救助管理工作兜底线、救急难的惠民实效。民政部门要密切关注流浪乞讨人员救助管理工作动态和发展趋势，积极组织实施救助管理机构</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开放日</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活动，并把开放活动范围覆盖到托养机构，主动接受社会监督，听取多方评价，吸取意见建议，探索建立第三方监督机制。救助管理机构要积极引导社会各方力量参与救助服务，进一步优化救助服务供给。</w:t>
      </w:r>
    </w:p>
    <w:p w:rsidR="00B105B9" w:rsidRPr="00795C98" w:rsidRDefault="00B105B9" w:rsidP="004B1618">
      <w:pPr>
        <w:overflowPunct w:val="0"/>
        <w:topLinePunct/>
        <w:adjustRightInd w:val="0"/>
        <w:snapToGrid w:val="0"/>
        <w:spacing w:line="580" w:lineRule="exact"/>
        <w:ind w:firstLineChars="200" w:firstLine="643"/>
        <w:jc w:val="left"/>
        <w:rPr>
          <w:rFonts w:ascii="Times New Roman" w:eastAsia="仿宋_GB2312" w:hAnsi="Times New Roman" w:cs="Times New Roman"/>
          <w:color w:val="000000"/>
          <w:kern w:val="0"/>
          <w:sz w:val="32"/>
          <w:szCs w:val="32"/>
        </w:rPr>
      </w:pPr>
      <w:r w:rsidRPr="00795C98">
        <w:rPr>
          <w:rFonts w:ascii="Times New Roman" w:eastAsia="楷体_GB2312" w:hAnsi="Times New Roman" w:cs="Times New Roman"/>
          <w:b/>
          <w:bCs/>
          <w:color w:val="000000"/>
          <w:sz w:val="32"/>
          <w:szCs w:val="32"/>
        </w:rPr>
        <w:t>（四）强化责任追究。</w:t>
      </w:r>
      <w:r w:rsidRPr="00795C98">
        <w:rPr>
          <w:rFonts w:ascii="Times New Roman" w:eastAsia="仿宋_GB2312" w:hAnsi="Times New Roman" w:cs="Times New Roman"/>
          <w:color w:val="000000"/>
          <w:sz w:val="32"/>
          <w:szCs w:val="32"/>
        </w:rPr>
        <w:t>对相互推诿、不履行救助职责，造成流浪乞讨人员未能及时得到救助的，要追究相关部门负责人和直接责任人责任；对负有强制报告义务而未履行报告义务，造成遭</w:t>
      </w:r>
      <w:r w:rsidRPr="00795C98">
        <w:rPr>
          <w:rFonts w:ascii="Times New Roman" w:eastAsia="仿宋_GB2312" w:hAnsi="Times New Roman" w:cs="Times New Roman"/>
          <w:color w:val="000000"/>
          <w:sz w:val="32"/>
          <w:szCs w:val="32"/>
        </w:rPr>
        <w:lastRenderedPageBreak/>
        <w:t>受家庭暴力人员和受监护人侵害未成年人死伤等严重后果，要追究负有强制报告义务的相关机构和人员责任；对救助管理机构滞留人员站外托养和医疗救治工作疏于监督管理，造成被委托照料人员或医疗救治人员非正常死伤的，要追究有关负责人和工作人员责任；对因源头预防和治理工作不力、流浪乞讨人员返乡后救助管理不到位，造成外出流浪、乞讨现象严重的地区，要追究该地区相关领导责任。</w:t>
      </w:r>
    </w:p>
    <w:p w:rsidR="000C7B48" w:rsidRPr="00795C98" w:rsidRDefault="000C7B48"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p>
    <w:p w:rsidR="000C7B48" w:rsidRPr="00795C98" w:rsidRDefault="000C7B48"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p>
    <w:p w:rsidR="000C7B48" w:rsidRPr="00795C98" w:rsidRDefault="000C7B48" w:rsidP="004B1618">
      <w:pPr>
        <w:overflowPunct w:val="0"/>
        <w:topLinePunct/>
        <w:adjustRightInd w:val="0"/>
        <w:snapToGrid w:val="0"/>
        <w:spacing w:line="580" w:lineRule="exact"/>
        <w:jc w:val="center"/>
        <w:rPr>
          <w:rFonts w:ascii="Times New Roman" w:eastAsia="方正小标宋简体" w:hAnsi="Times New Roman" w:cs="Times New Roman"/>
          <w:color w:val="000000"/>
          <w:sz w:val="44"/>
          <w:szCs w:val="44"/>
        </w:rPr>
      </w:pPr>
    </w:p>
    <w:p w:rsidR="00A92D8D" w:rsidRPr="00795C98" w:rsidRDefault="00A92D8D" w:rsidP="004B1618">
      <w:pPr>
        <w:overflowPunct w:val="0"/>
        <w:topLinePunct/>
        <w:adjustRightInd w:val="0"/>
        <w:snapToGrid w:val="0"/>
        <w:spacing w:line="580" w:lineRule="exact"/>
        <w:ind w:firstLineChars="200" w:firstLine="880"/>
        <w:rPr>
          <w:rFonts w:ascii="Times New Roman" w:eastAsia="方正小标宋简体" w:hAnsi="Times New Roman" w:cs="Times New Roman"/>
          <w:color w:val="000000"/>
          <w:sz w:val="44"/>
          <w:szCs w:val="44"/>
        </w:rPr>
      </w:pPr>
    </w:p>
    <w:p w:rsidR="00A92D8D" w:rsidRPr="00795C98" w:rsidRDefault="004A3003" w:rsidP="006C6549">
      <w:pPr>
        <w:overflowPunct w:val="0"/>
        <w:topLinePunct/>
        <w:adjustRightInd w:val="0"/>
        <w:snapToGrid w:val="0"/>
        <w:spacing w:line="556" w:lineRule="exact"/>
        <w:jc w:val="center"/>
        <w:rPr>
          <w:rFonts w:ascii="Times New Roman" w:eastAsia="方正小标宋简体" w:hAnsi="Times New Roman" w:cs="Times New Roman"/>
          <w:color w:val="000000"/>
          <w:sz w:val="44"/>
          <w:szCs w:val="44"/>
        </w:rPr>
      </w:pPr>
      <w:r w:rsidRPr="00795C98">
        <w:rPr>
          <w:rFonts w:ascii="Times New Roman" w:eastAsia="方正小标宋简体" w:hAnsi="Times New Roman" w:cs="Times New Roman"/>
          <w:color w:val="000000"/>
          <w:sz w:val="44"/>
          <w:szCs w:val="44"/>
        </w:rPr>
        <w:br w:type="page"/>
      </w:r>
      <w:r w:rsidR="00A92D8D" w:rsidRPr="00795C98">
        <w:rPr>
          <w:rFonts w:ascii="Times New Roman" w:eastAsia="方正小标宋简体" w:hAnsi="Times New Roman" w:cs="Times New Roman"/>
          <w:color w:val="000000"/>
          <w:sz w:val="44"/>
          <w:szCs w:val="44"/>
        </w:rPr>
        <w:lastRenderedPageBreak/>
        <w:t>淮北市养老服务和智慧养老实施方案</w:t>
      </w:r>
    </w:p>
    <w:p w:rsidR="00A92D8D" w:rsidRPr="00795C98" w:rsidRDefault="00A92D8D" w:rsidP="006C6549">
      <w:pPr>
        <w:pStyle w:val="ac"/>
        <w:overflowPunct w:val="0"/>
        <w:topLinePunct/>
        <w:adjustRightInd w:val="0"/>
        <w:snapToGrid w:val="0"/>
        <w:spacing w:after="0" w:line="556" w:lineRule="exact"/>
        <w:jc w:val="center"/>
        <w:rPr>
          <w:rFonts w:ascii="Times New Roman" w:eastAsia="仿宋_GB2312" w:hAnsi="Times New Roman" w:cs="Times New Roman"/>
          <w:b/>
          <w:color w:val="000000"/>
        </w:rPr>
      </w:pP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为贯彻落实《安徽省构建多层次养老服务体系（</w:t>
      </w:r>
      <w:r w:rsidRPr="00795C98">
        <w:rPr>
          <w:rFonts w:ascii="Times New Roman" w:eastAsia="仿宋_GB2312" w:hAnsi="Times New Roman" w:cs="Times New Roman"/>
          <w:color w:val="000000"/>
          <w:sz w:val="32"/>
          <w:szCs w:val="32"/>
        </w:rPr>
        <w:t>2018—2020</w:t>
      </w:r>
      <w:r w:rsidRPr="00795C98">
        <w:rPr>
          <w:rFonts w:ascii="Times New Roman" w:eastAsia="仿宋_GB2312" w:hAnsi="Times New Roman" w:cs="Times New Roman"/>
          <w:color w:val="000000"/>
          <w:sz w:val="32"/>
          <w:szCs w:val="32"/>
        </w:rPr>
        <w:t>年）行动计划》（皖政办〔</w:t>
      </w:r>
      <w:r w:rsidRPr="00795C98">
        <w:rPr>
          <w:rFonts w:ascii="Times New Roman" w:eastAsia="仿宋_GB2312" w:hAnsi="Times New Roman" w:cs="Times New Roman"/>
          <w:color w:val="000000"/>
          <w:sz w:val="32"/>
          <w:szCs w:val="32"/>
        </w:rPr>
        <w:t>2018</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6</w:t>
      </w:r>
      <w:r w:rsidRPr="00795C98">
        <w:rPr>
          <w:rFonts w:ascii="Times New Roman" w:eastAsia="仿宋_GB2312" w:hAnsi="Times New Roman" w:cs="Times New Roman"/>
          <w:color w:val="000000"/>
          <w:sz w:val="32"/>
          <w:szCs w:val="32"/>
        </w:rPr>
        <w:t>号）、安徽省人民政府办公厅《关于印发加快发展智慧养老若干政策的通知》（皖政办〔</w:t>
      </w:r>
      <w:r w:rsidRPr="00795C98">
        <w:rPr>
          <w:rFonts w:ascii="Times New Roman" w:eastAsia="仿宋_GB2312" w:hAnsi="Times New Roman" w:cs="Times New Roman"/>
          <w:color w:val="000000"/>
          <w:sz w:val="32"/>
          <w:szCs w:val="32"/>
        </w:rPr>
        <w:t>2019</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20</w:t>
      </w:r>
      <w:r w:rsidRPr="00795C98">
        <w:rPr>
          <w:rFonts w:ascii="Times New Roman" w:eastAsia="仿宋_GB2312" w:hAnsi="Times New Roman" w:cs="Times New Roman"/>
          <w:color w:val="000000"/>
          <w:sz w:val="32"/>
          <w:szCs w:val="32"/>
        </w:rPr>
        <w:t>号）和《淮北市构建多层次养老服务体系（</w:t>
      </w:r>
      <w:r w:rsidRPr="00795C98">
        <w:rPr>
          <w:rFonts w:ascii="Times New Roman" w:eastAsia="仿宋_GB2312" w:hAnsi="Times New Roman" w:cs="Times New Roman"/>
          <w:color w:val="000000"/>
          <w:sz w:val="32"/>
          <w:szCs w:val="32"/>
        </w:rPr>
        <w:t>2018-2020</w:t>
      </w:r>
      <w:r w:rsidRPr="00795C98">
        <w:rPr>
          <w:rFonts w:ascii="Times New Roman" w:eastAsia="仿宋_GB2312" w:hAnsi="Times New Roman" w:cs="Times New Roman"/>
          <w:color w:val="000000"/>
          <w:sz w:val="32"/>
          <w:szCs w:val="32"/>
        </w:rPr>
        <w:t>年）行动计划》（淮政办秘〔</w:t>
      </w:r>
      <w:r w:rsidRPr="00795C98">
        <w:rPr>
          <w:rFonts w:ascii="Times New Roman" w:eastAsia="仿宋_GB2312" w:hAnsi="Times New Roman" w:cs="Times New Roman"/>
          <w:color w:val="000000"/>
          <w:sz w:val="32"/>
          <w:szCs w:val="32"/>
        </w:rPr>
        <w:t>2018</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122</w:t>
      </w:r>
      <w:r w:rsidRPr="00795C98">
        <w:rPr>
          <w:rFonts w:ascii="Times New Roman" w:eastAsia="仿宋_GB2312" w:hAnsi="Times New Roman" w:cs="Times New Roman"/>
          <w:color w:val="000000"/>
          <w:sz w:val="32"/>
          <w:szCs w:val="32"/>
        </w:rPr>
        <w:t>号）精神，进一步推进我市养老服务和智慧养老建设，制定本实施方案。</w:t>
      </w:r>
    </w:p>
    <w:p w:rsidR="00A92D8D" w:rsidRPr="00795C98" w:rsidRDefault="00A92D8D" w:rsidP="006C6549">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一、指导思想</w:t>
      </w:r>
    </w:p>
    <w:p w:rsidR="00A92D8D" w:rsidRPr="00795C98" w:rsidRDefault="00A92D8D" w:rsidP="006C6549">
      <w:pPr>
        <w:pStyle w:val="ac"/>
        <w:overflowPunct w:val="0"/>
        <w:topLinePunct/>
        <w:adjustRightInd w:val="0"/>
        <w:snapToGrid w:val="0"/>
        <w:spacing w:after="0"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以习近平新时代中国特色社会主义思想为指导，深入学习贯彻党的十九大和</w:t>
      </w:r>
      <w:r w:rsidR="00B90D16" w:rsidRPr="00795C98">
        <w:rPr>
          <w:rFonts w:ascii="Times New Roman" w:eastAsia="仿宋_GB2312" w:hAnsi="Times New Roman" w:cs="Times New Roman"/>
          <w:color w:val="000000"/>
          <w:sz w:val="32"/>
          <w:szCs w:val="32"/>
        </w:rPr>
        <w:t>十九届二中、三中、四中、五中全会精神，</w:t>
      </w:r>
      <w:r w:rsidRPr="00795C98">
        <w:rPr>
          <w:rFonts w:ascii="Times New Roman" w:eastAsia="仿宋_GB2312" w:hAnsi="Times New Roman" w:cs="Times New Roman"/>
          <w:color w:val="000000"/>
          <w:sz w:val="32"/>
          <w:szCs w:val="32"/>
        </w:rPr>
        <w:t>践行以人民为中心的发展思想，积极应对人口老龄化，强化基本养老服务保障，着力补齐养老服务短板，大力推动养老机构提质增效和医养结合深入发展、创新发展智慧养老，加快建设居家社区机构相协调、医养康养相结合的养老服务体系。</w:t>
      </w:r>
    </w:p>
    <w:p w:rsidR="00A92D8D" w:rsidRPr="00795C98" w:rsidRDefault="00D73DB9" w:rsidP="006C6549">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二、工作目标</w:t>
      </w:r>
    </w:p>
    <w:p w:rsidR="00A92D8D" w:rsidRPr="00795C98" w:rsidRDefault="00A92D8D" w:rsidP="006C6549">
      <w:pPr>
        <w:overflowPunct w:val="0"/>
        <w:topLinePunct/>
        <w:adjustRightInd w:val="0"/>
        <w:snapToGrid w:val="0"/>
        <w:spacing w:line="556" w:lineRule="exact"/>
        <w:ind w:leftChars="10" w:left="21" w:firstLineChars="196" w:firstLine="630"/>
        <w:jc w:val="left"/>
        <w:rPr>
          <w:rFonts w:ascii="Times New Roman" w:eastAsia="仿宋_GB2312" w:hAnsi="Times New Roman" w:cs="Times New Roman"/>
          <w:color w:val="000000"/>
          <w:sz w:val="32"/>
          <w:szCs w:val="32"/>
        </w:rPr>
      </w:pPr>
      <w:r w:rsidRPr="00795C98">
        <w:rPr>
          <w:rFonts w:ascii="Times New Roman" w:eastAsia="楷体_GB2312" w:hAnsi="Times New Roman" w:cs="Times New Roman"/>
          <w:b/>
          <w:bCs/>
          <w:color w:val="000000"/>
          <w:sz w:val="32"/>
          <w:szCs w:val="32"/>
        </w:rPr>
        <w:t>（一）规范三级中心运营。</w:t>
      </w:r>
      <w:r w:rsidRPr="00795C98">
        <w:rPr>
          <w:rFonts w:ascii="Times New Roman" w:eastAsia="仿宋_GB2312" w:hAnsi="Times New Roman" w:cs="Times New Roman"/>
          <w:color w:val="000000"/>
          <w:sz w:val="32"/>
          <w:szCs w:val="32"/>
        </w:rPr>
        <w:t>鼓励各县区通过运营补贴、政府购买服务等方式，并借助智慧化系统发挥街道（镇）和社区（村）养老服务（指导）中心（站）居家社区养老服务功能。</w:t>
      </w:r>
    </w:p>
    <w:p w:rsidR="00A92D8D" w:rsidRPr="00795C98" w:rsidRDefault="00A92D8D" w:rsidP="006C6549">
      <w:pPr>
        <w:overflowPunct w:val="0"/>
        <w:topLinePunct/>
        <w:adjustRightInd w:val="0"/>
        <w:snapToGrid w:val="0"/>
        <w:spacing w:line="556" w:lineRule="exact"/>
        <w:ind w:leftChars="10" w:left="21" w:firstLineChars="196" w:firstLine="630"/>
        <w:jc w:val="left"/>
        <w:rPr>
          <w:rFonts w:ascii="Times New Roman" w:eastAsia="仿宋_GB2312" w:hAnsi="Times New Roman" w:cs="Times New Roman"/>
          <w:color w:val="000000"/>
          <w:sz w:val="32"/>
          <w:szCs w:val="32"/>
        </w:rPr>
      </w:pPr>
      <w:r w:rsidRPr="00795C98">
        <w:rPr>
          <w:rFonts w:ascii="Times New Roman" w:eastAsia="楷体_GB2312" w:hAnsi="Times New Roman" w:cs="Times New Roman"/>
          <w:b/>
          <w:bCs/>
          <w:color w:val="000000"/>
          <w:sz w:val="32"/>
          <w:szCs w:val="32"/>
        </w:rPr>
        <w:t>（二）支持家庭承担养老功能。</w:t>
      </w:r>
      <w:r w:rsidRPr="00795C98">
        <w:rPr>
          <w:rFonts w:ascii="Times New Roman" w:eastAsia="仿宋_GB2312" w:hAnsi="Times New Roman" w:cs="Times New Roman"/>
          <w:color w:val="000000"/>
          <w:sz w:val="32"/>
          <w:szCs w:val="32"/>
        </w:rPr>
        <w:t>支持通过政府购买服务方式落实居家养老服务补贴，对经济困难的高龄、失能老年人给予养老服务补贴，低收入养老服务补贴覆盖面不低于</w:t>
      </w:r>
      <w:r w:rsidRPr="00795C98">
        <w:rPr>
          <w:rFonts w:ascii="Times New Roman" w:eastAsia="仿宋_GB2312" w:hAnsi="Times New Roman" w:cs="Times New Roman"/>
          <w:color w:val="000000"/>
          <w:sz w:val="32"/>
          <w:szCs w:val="32"/>
        </w:rPr>
        <w:t>55%</w:t>
      </w:r>
      <w:r w:rsidRPr="00795C98">
        <w:rPr>
          <w:rFonts w:ascii="Times New Roman" w:eastAsia="仿宋_GB2312" w:hAnsi="Times New Roman" w:cs="Times New Roman"/>
          <w:color w:val="000000"/>
          <w:sz w:val="32"/>
          <w:szCs w:val="32"/>
        </w:rPr>
        <w:t>。完成全市不少于</w:t>
      </w:r>
      <w:r w:rsidR="008A0C78" w:rsidRPr="00795C98">
        <w:rPr>
          <w:rFonts w:ascii="Times New Roman" w:eastAsia="仿宋_GB2312" w:hAnsi="Times New Roman" w:cs="Times New Roman"/>
          <w:color w:val="000000"/>
          <w:sz w:val="32"/>
          <w:szCs w:val="32"/>
        </w:rPr>
        <w:t>164</w:t>
      </w:r>
      <w:r w:rsidRPr="00795C98">
        <w:rPr>
          <w:rFonts w:ascii="Times New Roman" w:eastAsia="仿宋_GB2312" w:hAnsi="Times New Roman" w:cs="Times New Roman"/>
          <w:color w:val="000000"/>
          <w:sz w:val="32"/>
          <w:szCs w:val="32"/>
        </w:rPr>
        <w:t>户居家适老化改造。</w:t>
      </w:r>
    </w:p>
    <w:p w:rsidR="00A92D8D" w:rsidRPr="00795C98" w:rsidRDefault="00A92D8D" w:rsidP="006C6549">
      <w:pPr>
        <w:overflowPunct w:val="0"/>
        <w:topLinePunct/>
        <w:adjustRightInd w:val="0"/>
        <w:snapToGrid w:val="0"/>
        <w:spacing w:line="556" w:lineRule="exact"/>
        <w:ind w:leftChars="10" w:left="21" w:firstLineChars="196" w:firstLine="630"/>
        <w:jc w:val="left"/>
        <w:rPr>
          <w:rFonts w:ascii="Times New Roman" w:eastAsia="仿宋_GB2312" w:hAnsi="Times New Roman" w:cs="Times New Roman"/>
          <w:color w:val="000000"/>
          <w:sz w:val="32"/>
          <w:szCs w:val="32"/>
        </w:rPr>
      </w:pPr>
      <w:r w:rsidRPr="00795C98">
        <w:rPr>
          <w:rFonts w:ascii="Times New Roman" w:eastAsia="楷体_GB2312" w:hAnsi="Times New Roman" w:cs="Times New Roman"/>
          <w:b/>
          <w:bCs/>
          <w:color w:val="000000"/>
          <w:sz w:val="32"/>
          <w:szCs w:val="32"/>
        </w:rPr>
        <w:lastRenderedPageBreak/>
        <w:t>（三）建立老年人补贴制度。</w:t>
      </w:r>
      <w:r w:rsidRPr="00795C98">
        <w:rPr>
          <w:rFonts w:ascii="Times New Roman" w:eastAsia="仿宋_GB2312" w:hAnsi="Times New Roman" w:cs="Times New Roman"/>
          <w:color w:val="000000"/>
          <w:sz w:val="32"/>
          <w:szCs w:val="32"/>
        </w:rPr>
        <w:t>全面落实</w:t>
      </w:r>
      <w:r w:rsidRPr="00795C98">
        <w:rPr>
          <w:rFonts w:ascii="Times New Roman" w:eastAsia="仿宋_GB2312" w:hAnsi="Times New Roman" w:cs="Times New Roman"/>
          <w:color w:val="000000"/>
          <w:sz w:val="32"/>
          <w:szCs w:val="32"/>
        </w:rPr>
        <w:t>80</w:t>
      </w:r>
      <w:r w:rsidRPr="00795C98">
        <w:rPr>
          <w:rFonts w:ascii="Times New Roman" w:eastAsia="仿宋_GB2312" w:hAnsi="Times New Roman" w:cs="Times New Roman"/>
          <w:color w:val="000000"/>
          <w:sz w:val="32"/>
          <w:szCs w:val="32"/>
        </w:rPr>
        <w:t>周岁以上老年人高龄津贴制度，高龄津贴覆盖率达</w:t>
      </w:r>
      <w:r w:rsidRPr="00795C98">
        <w:rPr>
          <w:rFonts w:ascii="Times New Roman" w:eastAsia="仿宋_GB2312" w:hAnsi="Times New Roman" w:cs="Times New Roman"/>
          <w:color w:val="000000"/>
          <w:sz w:val="32"/>
          <w:szCs w:val="32"/>
        </w:rPr>
        <w:t>100%</w:t>
      </w:r>
      <w:r w:rsidRPr="00795C98">
        <w:rPr>
          <w:rFonts w:ascii="Times New Roman" w:eastAsia="仿宋_GB2312" w:hAnsi="Times New Roman" w:cs="Times New Roman"/>
          <w:color w:val="000000"/>
          <w:sz w:val="32"/>
          <w:szCs w:val="32"/>
        </w:rPr>
        <w:t>。</w:t>
      </w:r>
    </w:p>
    <w:p w:rsidR="00A92D8D" w:rsidRPr="00795C98" w:rsidRDefault="00A92D8D" w:rsidP="006C6549">
      <w:pPr>
        <w:overflowPunct w:val="0"/>
        <w:topLinePunct/>
        <w:adjustRightInd w:val="0"/>
        <w:snapToGrid w:val="0"/>
        <w:spacing w:line="556" w:lineRule="exact"/>
        <w:ind w:leftChars="10" w:left="21" w:firstLineChars="196" w:firstLine="630"/>
        <w:jc w:val="left"/>
        <w:rPr>
          <w:rFonts w:ascii="Times New Roman" w:eastAsia="仿宋_GB2312" w:hAnsi="Times New Roman" w:cs="Times New Roman"/>
          <w:color w:val="000000"/>
          <w:sz w:val="32"/>
          <w:szCs w:val="32"/>
        </w:rPr>
      </w:pPr>
      <w:r w:rsidRPr="00795C98">
        <w:rPr>
          <w:rFonts w:ascii="Times New Roman" w:eastAsia="楷体_GB2312" w:hAnsi="Times New Roman" w:cs="Times New Roman"/>
          <w:b/>
          <w:bCs/>
          <w:color w:val="000000"/>
          <w:sz w:val="32"/>
          <w:szCs w:val="32"/>
        </w:rPr>
        <w:t>（四）促进社会办养老机构发展。</w:t>
      </w:r>
      <w:r w:rsidRPr="00795C98">
        <w:rPr>
          <w:rFonts w:ascii="Times New Roman" w:eastAsia="仿宋_GB2312" w:hAnsi="Times New Roman" w:cs="Times New Roman"/>
          <w:color w:val="000000"/>
          <w:sz w:val="32"/>
          <w:szCs w:val="32"/>
        </w:rPr>
        <w:t>符合条件的社会办养老机构应补尽补。</w:t>
      </w:r>
    </w:p>
    <w:p w:rsidR="00A92D8D" w:rsidRPr="00795C98" w:rsidRDefault="00A92D8D" w:rsidP="006C6549">
      <w:pPr>
        <w:overflowPunct w:val="0"/>
        <w:topLinePunct/>
        <w:adjustRightInd w:val="0"/>
        <w:snapToGrid w:val="0"/>
        <w:spacing w:line="556" w:lineRule="exact"/>
        <w:ind w:firstLineChars="200" w:firstLine="643"/>
        <w:rPr>
          <w:rFonts w:ascii="Times New Roman" w:eastAsia="黑体" w:hAnsi="Times New Roman" w:cs="Times New Roman"/>
          <w:b/>
          <w:bCs/>
          <w:color w:val="000000"/>
          <w:sz w:val="32"/>
          <w:szCs w:val="32"/>
        </w:rPr>
      </w:pPr>
      <w:r w:rsidRPr="00795C98">
        <w:rPr>
          <w:rFonts w:ascii="Times New Roman" w:eastAsia="楷体_GB2312" w:hAnsi="Times New Roman" w:cs="Times New Roman"/>
          <w:b/>
          <w:bCs/>
          <w:color w:val="000000"/>
          <w:sz w:val="32"/>
          <w:szCs w:val="32"/>
        </w:rPr>
        <w:t>（五）提高养老服务智慧化水平。</w:t>
      </w:r>
      <w:r w:rsidRPr="00795C98">
        <w:rPr>
          <w:rFonts w:ascii="Times New Roman" w:eastAsia="仿宋_GB2312" w:hAnsi="Times New Roman" w:cs="Times New Roman"/>
          <w:color w:val="000000"/>
          <w:sz w:val="32"/>
          <w:szCs w:val="32"/>
        </w:rPr>
        <w:t>支持各县区推广应用智能养老产品。巩固智慧养老省级示范创建成果，落实智慧养老省级示范机构和项目创建奖补和运营补贴政策。结合居家适老化改造，鼓励家庭安装智能安防设备。</w:t>
      </w:r>
    </w:p>
    <w:p w:rsidR="00A92D8D" w:rsidRPr="00795C98" w:rsidRDefault="00A92D8D" w:rsidP="006C6549">
      <w:pPr>
        <w:overflowPunct w:val="0"/>
        <w:topLinePunct/>
        <w:adjustRightInd w:val="0"/>
        <w:snapToGrid w:val="0"/>
        <w:spacing w:line="556" w:lineRule="exact"/>
        <w:ind w:firstLineChars="200" w:firstLine="640"/>
        <w:rPr>
          <w:rFonts w:ascii="Times New Roman" w:eastAsia="黑体" w:hAnsi="Times New Roman" w:cs="Times New Roman"/>
          <w:bCs/>
          <w:color w:val="000000"/>
          <w:sz w:val="32"/>
          <w:szCs w:val="32"/>
        </w:rPr>
      </w:pPr>
      <w:r w:rsidRPr="00795C98">
        <w:rPr>
          <w:rFonts w:ascii="Times New Roman" w:eastAsia="黑体" w:hAnsi="Times New Roman" w:cs="Times New Roman"/>
          <w:bCs/>
          <w:color w:val="000000"/>
          <w:sz w:val="32"/>
          <w:szCs w:val="32"/>
        </w:rPr>
        <w:t>三、实施内容</w:t>
      </w:r>
    </w:p>
    <w:p w:rsidR="00A92D8D" w:rsidRPr="00795C98" w:rsidRDefault="00A92D8D" w:rsidP="006C6549">
      <w:pPr>
        <w:overflowPunct w:val="0"/>
        <w:topLinePunct/>
        <w:adjustRightInd w:val="0"/>
        <w:snapToGrid w:val="0"/>
        <w:spacing w:line="556" w:lineRule="exact"/>
        <w:ind w:firstLineChars="200" w:firstLine="643"/>
        <w:rPr>
          <w:rFonts w:ascii="Times New Roman" w:eastAsia="楷体_GB2312" w:hAnsi="Times New Roman" w:cs="Times New Roman"/>
          <w:b/>
          <w:bCs/>
          <w:color w:val="000000"/>
          <w:sz w:val="32"/>
          <w:szCs w:val="32"/>
        </w:rPr>
      </w:pPr>
      <w:r w:rsidRPr="00795C98">
        <w:rPr>
          <w:rFonts w:ascii="Times New Roman" w:eastAsia="楷体_GB2312" w:hAnsi="Times New Roman" w:cs="Times New Roman"/>
          <w:b/>
          <w:bCs/>
          <w:color w:val="000000"/>
          <w:sz w:val="32"/>
          <w:szCs w:val="32"/>
        </w:rPr>
        <w:t>（一）城乡三级中心运营补贴。</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补助范围。符合《安徽省城乡养老服务三级中心建设规范（试行）》的县级养老服务指导中心（具备助餐功能）、街道（镇）养老服务中心、社区养老服务中心。</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方式及标准。按照设施规模、服务人数、服务内容等，考核评估在合格以上等级的中心给予运营补贴。各级政府依托街道养老服务中心、社区养老服务中心站向社会组织企业购买社区居家养老服务等，给予政府购买服务补贴。纳入养老机构管理的社区嵌入式中小型养老机构，按照养老机构相关扶持政策执行。</w:t>
      </w:r>
    </w:p>
    <w:p w:rsidR="00A92D8D" w:rsidRPr="00795C98" w:rsidRDefault="00A92D8D" w:rsidP="006C6549">
      <w:pPr>
        <w:overflowPunct w:val="0"/>
        <w:topLinePunct/>
        <w:adjustRightInd w:val="0"/>
        <w:snapToGrid w:val="0"/>
        <w:spacing w:line="556" w:lineRule="exact"/>
        <w:ind w:firstLineChars="200" w:firstLine="643"/>
        <w:rPr>
          <w:rFonts w:ascii="Times New Roman" w:eastAsia="楷体_GB2312" w:hAnsi="Times New Roman" w:cs="Times New Roman"/>
          <w:b/>
          <w:bCs/>
          <w:color w:val="000000"/>
          <w:sz w:val="32"/>
          <w:szCs w:val="32"/>
        </w:rPr>
      </w:pPr>
      <w:r w:rsidRPr="00795C98">
        <w:rPr>
          <w:rFonts w:ascii="Times New Roman" w:eastAsia="楷体_GB2312" w:hAnsi="Times New Roman" w:cs="Times New Roman"/>
          <w:b/>
          <w:bCs/>
          <w:color w:val="000000"/>
          <w:sz w:val="32"/>
          <w:szCs w:val="32"/>
        </w:rPr>
        <w:t>（二）健全老年人补贴制度</w:t>
      </w:r>
      <w:r w:rsidR="00D73DB9" w:rsidRPr="00795C98">
        <w:rPr>
          <w:rFonts w:ascii="Times New Roman" w:eastAsia="楷体_GB2312" w:hAnsi="Times New Roman" w:cs="Times New Roman"/>
          <w:b/>
          <w:bCs/>
          <w:color w:val="000000"/>
          <w:sz w:val="32"/>
          <w:szCs w:val="32"/>
        </w:rPr>
        <w:t>。</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补助范围。对</w:t>
      </w:r>
      <w:r w:rsidRPr="00795C98">
        <w:rPr>
          <w:rFonts w:ascii="Times New Roman" w:eastAsia="仿宋_GB2312" w:hAnsi="Times New Roman" w:cs="Times New Roman"/>
          <w:color w:val="000000"/>
          <w:sz w:val="32"/>
          <w:szCs w:val="32"/>
        </w:rPr>
        <w:t>80</w:t>
      </w:r>
      <w:r w:rsidRPr="00795C98">
        <w:rPr>
          <w:rFonts w:ascii="Times New Roman" w:eastAsia="仿宋_GB2312" w:hAnsi="Times New Roman" w:cs="Times New Roman"/>
          <w:color w:val="000000"/>
          <w:sz w:val="32"/>
          <w:szCs w:val="32"/>
        </w:rPr>
        <w:t>周岁以上老年人给予高龄补贴；对纳入最低生活保障，建档立卡贫困对象范围的失能失智老年人给予养老服务补贴。经评估确定为轻、中、重度的失能失智老年人，分档提高补贴标准，用于护理支出。</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lastRenderedPageBreak/>
        <w:t>补助方式及标准。高龄津贴按月发放至个人；养老服务补贴原则上以政府购买服务为主，服务网络不健全的农村地区可以惠农</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一卡通</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方式支付。补助标准由县级民政部门会同财政部门根据当地经济发展水平决定，并向社会公布补助标准。</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实施程序。高龄津贴由户籍所在地镇人民政府（街道办事处）审核后，报县级人民政府民政部门审批。养老服务补贴由本人向户籍所在地的镇人民政府（街道办事处）申请，镇人民政府（街道办事处）审核后报县级人民政府民政部门审批。养老服务补贴的原则上以政府购买服务形式提供。</w:t>
      </w:r>
    </w:p>
    <w:p w:rsidR="00A92D8D" w:rsidRPr="00795C98" w:rsidRDefault="00A92D8D" w:rsidP="006C6549">
      <w:pPr>
        <w:overflowPunct w:val="0"/>
        <w:topLinePunct/>
        <w:adjustRightInd w:val="0"/>
        <w:snapToGrid w:val="0"/>
        <w:spacing w:line="556" w:lineRule="exact"/>
        <w:ind w:firstLineChars="200" w:firstLine="643"/>
        <w:rPr>
          <w:rFonts w:ascii="Times New Roman" w:eastAsia="楷体_GB2312" w:hAnsi="Times New Roman" w:cs="Times New Roman"/>
          <w:b/>
          <w:bCs/>
          <w:color w:val="000000"/>
          <w:sz w:val="32"/>
          <w:szCs w:val="32"/>
        </w:rPr>
      </w:pPr>
      <w:r w:rsidRPr="00795C98">
        <w:rPr>
          <w:rFonts w:ascii="Times New Roman" w:eastAsia="楷体_GB2312" w:hAnsi="Times New Roman" w:cs="Times New Roman"/>
          <w:b/>
          <w:bCs/>
          <w:color w:val="000000"/>
          <w:sz w:val="32"/>
          <w:szCs w:val="32"/>
        </w:rPr>
        <w:t>（三）实施居家适老化改造。</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补助范围。纳入分散供养特困人员和建档立卡贫困人口范围的高龄、失能、残疾老年人。有条件的地区可将改造对象范围扩大到城乡低保对象和困难老年人中的高龄、失能、残疾家庭。</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补助方式及补助标准。采取政府补贴等方式逐步实施居家适老化改造。改造内容参考《安徽省特殊困难老年人居家适老化改造项目建议清单》，具体项目和补助标准由各县</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立足经济社会发展水平和城乡发展实际确定。</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实施程序。按照自愿原则本人或委托亲属、居（村）民委员会向户籍所在地社区（村）提出申请，社区（村）对评估初审、街道（镇）审核、县级民政部门审批；县级民政部门按照政府采购有关规定确定适老化改造服务机构，适老化改造服务机构组织专业人员进行入户需求评估，提出改造方案，经老年人或亲属签字确认后，由社区（村）初审并逐级报街道（镇）、县级民政部</w:t>
      </w:r>
      <w:r w:rsidRPr="00795C98">
        <w:rPr>
          <w:rFonts w:ascii="Times New Roman" w:eastAsia="仿宋_GB2312" w:hAnsi="Times New Roman" w:cs="Times New Roman"/>
          <w:color w:val="000000"/>
          <w:sz w:val="32"/>
          <w:szCs w:val="32"/>
        </w:rPr>
        <w:lastRenderedPageBreak/>
        <w:t>门审核审批；适老化改造服务机构根据改造方案按标准实施改造，县级民政部门实地验收。</w:t>
      </w:r>
    </w:p>
    <w:p w:rsidR="00A92D8D" w:rsidRPr="00795C98" w:rsidRDefault="00A92D8D" w:rsidP="006C6549">
      <w:pPr>
        <w:overflowPunct w:val="0"/>
        <w:topLinePunct/>
        <w:adjustRightInd w:val="0"/>
        <w:snapToGrid w:val="0"/>
        <w:spacing w:line="556" w:lineRule="exact"/>
        <w:ind w:firstLineChars="200" w:firstLine="643"/>
        <w:rPr>
          <w:rFonts w:ascii="Times New Roman" w:eastAsia="楷体_GB2312" w:hAnsi="Times New Roman" w:cs="Times New Roman"/>
          <w:b/>
          <w:bCs/>
          <w:color w:val="000000"/>
          <w:sz w:val="32"/>
          <w:szCs w:val="32"/>
        </w:rPr>
      </w:pPr>
      <w:r w:rsidRPr="00795C98">
        <w:rPr>
          <w:rFonts w:ascii="Times New Roman" w:eastAsia="楷体_GB2312" w:hAnsi="Times New Roman" w:cs="Times New Roman"/>
          <w:b/>
          <w:bCs/>
          <w:color w:val="000000"/>
          <w:sz w:val="32"/>
          <w:szCs w:val="32"/>
        </w:rPr>
        <w:t>（四）社会办养老机构补助</w:t>
      </w:r>
      <w:r w:rsidR="00D73DB9" w:rsidRPr="00795C98">
        <w:rPr>
          <w:rFonts w:ascii="Times New Roman" w:eastAsia="楷体_GB2312" w:hAnsi="Times New Roman" w:cs="Times New Roman"/>
          <w:b/>
          <w:bCs/>
          <w:color w:val="000000"/>
          <w:sz w:val="32"/>
          <w:szCs w:val="32"/>
        </w:rPr>
        <w:t>。</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由企事业单位、集体组织、社会组织、慈善机构及个人等社会力量，以独资、合资、合作等形式兴办（含公建民营养老机构及公办养老机构改革改制后成立的法人机构），具备独立法人资格，并依法在民政部门进行备案登记的各类养老机构。</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对养老机构内设医务室、护理站获得《医疗机构执业许可证书》的，给予一定补助。</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实施步骤。各县</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民政部门会同财政部门制定经费申报、审批、拨付、使用、管理和监督办法，符合条件的养老机构按照办法进行申领。</w:t>
      </w:r>
    </w:p>
    <w:p w:rsidR="00A92D8D" w:rsidRPr="00795C98" w:rsidRDefault="00A92D8D" w:rsidP="006C6549">
      <w:pPr>
        <w:overflowPunct w:val="0"/>
        <w:topLinePunct/>
        <w:adjustRightInd w:val="0"/>
        <w:snapToGrid w:val="0"/>
        <w:spacing w:line="556" w:lineRule="exact"/>
        <w:ind w:firstLineChars="200" w:firstLine="643"/>
        <w:rPr>
          <w:rFonts w:ascii="Times New Roman" w:eastAsia="楷体_GB2312" w:hAnsi="Times New Roman" w:cs="Times New Roman"/>
          <w:b/>
          <w:bCs/>
          <w:color w:val="000000"/>
          <w:sz w:val="32"/>
          <w:szCs w:val="32"/>
        </w:rPr>
      </w:pPr>
      <w:r w:rsidRPr="00795C98">
        <w:rPr>
          <w:rFonts w:ascii="Times New Roman" w:eastAsia="楷体_GB2312" w:hAnsi="Times New Roman" w:cs="Times New Roman"/>
          <w:b/>
          <w:bCs/>
          <w:color w:val="000000"/>
          <w:sz w:val="32"/>
          <w:szCs w:val="32"/>
        </w:rPr>
        <w:t>（五）养老机构综合责任保险参保补贴</w:t>
      </w:r>
      <w:r w:rsidR="00D73DB9" w:rsidRPr="00795C98">
        <w:rPr>
          <w:rFonts w:ascii="Times New Roman" w:eastAsia="楷体_GB2312" w:hAnsi="Times New Roman" w:cs="Times New Roman"/>
          <w:b/>
          <w:bCs/>
          <w:color w:val="000000"/>
          <w:sz w:val="32"/>
          <w:szCs w:val="32"/>
        </w:rPr>
        <w:t>。</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补助范围。购买养老机构综合责任保险的各类养老机构。</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补助方式。县</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98674A"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民政部门结合辖区内养老机构实际参保情况，对参保养老机构给予参保补贴。其中特困供养机构给予全额补贴，社会办养老机构按照不低于参保额</w:t>
      </w:r>
      <w:r w:rsidRPr="00795C98">
        <w:rPr>
          <w:rFonts w:ascii="Times New Roman" w:eastAsia="仿宋_GB2312" w:hAnsi="Times New Roman" w:cs="Times New Roman"/>
          <w:color w:val="000000"/>
          <w:sz w:val="32"/>
          <w:szCs w:val="32"/>
        </w:rPr>
        <w:t>50%</w:t>
      </w:r>
      <w:r w:rsidRPr="00795C98">
        <w:rPr>
          <w:rFonts w:ascii="Times New Roman" w:eastAsia="仿宋_GB2312" w:hAnsi="Times New Roman" w:cs="Times New Roman"/>
          <w:color w:val="000000"/>
          <w:sz w:val="32"/>
          <w:szCs w:val="32"/>
        </w:rPr>
        <w:t>给予补贴。</w:t>
      </w:r>
      <w:r w:rsidRPr="00795C98">
        <w:rPr>
          <w:rFonts w:ascii="Times New Roman" w:eastAsia="仿宋_GB2312" w:hAnsi="Times New Roman" w:cs="Times New Roman"/>
          <w:color w:val="000000"/>
          <w:sz w:val="32"/>
          <w:szCs w:val="32"/>
        </w:rPr>
        <w:br/>
      </w:r>
      <w:r w:rsidRPr="00795C98">
        <w:rPr>
          <w:rFonts w:ascii="Times New Roman" w:eastAsia="仿宋_GB2312" w:hAnsi="Times New Roman" w:cs="Times New Roman"/>
          <w:color w:val="000000"/>
          <w:sz w:val="32"/>
          <w:szCs w:val="32"/>
        </w:rPr>
        <w:t>实施步骤。县</w:t>
      </w:r>
      <w:r w:rsidR="00C40D1C"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C40D1C"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民政部门会同财政部门制定经费申报、审批、拨付、使用、管理和监督办法，符合条件的养老机构按照办法进行申领。</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（六）推进养老智慧化建设</w:t>
      </w:r>
      <w:r w:rsidR="00D73DB9" w:rsidRPr="00795C98">
        <w:rPr>
          <w:rFonts w:ascii="Times New Roman" w:eastAsia="楷体_GB2312" w:hAnsi="Times New Roman" w:cs="Times New Roman"/>
          <w:b/>
          <w:color w:val="000000"/>
          <w:sz w:val="32"/>
          <w:szCs w:val="32"/>
        </w:rPr>
        <w:t>。</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补助范围。对通过验收的省级示范智慧养老机构、省级智慧</w:t>
      </w:r>
      <w:r w:rsidRPr="00795C98">
        <w:rPr>
          <w:rFonts w:ascii="Times New Roman" w:eastAsia="仿宋_GB2312" w:hAnsi="Times New Roman" w:cs="Times New Roman"/>
          <w:color w:val="000000"/>
          <w:sz w:val="32"/>
          <w:szCs w:val="32"/>
        </w:rPr>
        <w:lastRenderedPageBreak/>
        <w:t>社区居家养老服务示范项目给予补贴。</w:t>
      </w:r>
    </w:p>
    <w:p w:rsidR="00A92D8D" w:rsidRPr="00795C98" w:rsidRDefault="00A92D8D" w:rsidP="006C6549">
      <w:pPr>
        <w:overflowPunct w:val="0"/>
        <w:topLinePunct/>
        <w:adjustRightInd w:val="0"/>
        <w:snapToGrid w:val="0"/>
        <w:spacing w:line="556" w:lineRule="exact"/>
        <w:ind w:firstLineChars="200" w:firstLine="640"/>
        <w:rPr>
          <w:rFonts w:ascii="Times New Roman" w:eastAsia="仿宋_GB2312" w:hAnsi="Times New Roman" w:cs="Times New Roman"/>
          <w:color w:val="000000"/>
          <w:sz w:val="32"/>
          <w:szCs w:val="32"/>
        </w:rPr>
      </w:pPr>
      <w:r w:rsidRPr="00795C98">
        <w:rPr>
          <w:rFonts w:ascii="Times New Roman" w:eastAsia="仿宋_GB2312" w:hAnsi="Times New Roman" w:cs="Times New Roman"/>
          <w:color w:val="000000"/>
          <w:sz w:val="32"/>
          <w:szCs w:val="32"/>
        </w:rPr>
        <w:t>补助方式及标准。对创建达到省级示范标准的智慧养老机构和智慧社区居家养老服务示范项目，给予一次性奖补。对创建达标的社会力量运营的智慧养老服务三级中心，其一次性建设补贴和日常运营补贴标准可适当提高，具体标准由县</w:t>
      </w:r>
      <w:r w:rsidR="00C40D1C" w:rsidRPr="00795C98">
        <w:rPr>
          <w:rFonts w:ascii="Times New Roman" w:eastAsia="仿宋_GB2312" w:hAnsi="Times New Roman" w:cs="Times New Roman"/>
          <w:color w:val="000000"/>
          <w:sz w:val="32"/>
          <w:szCs w:val="32"/>
        </w:rPr>
        <w:t>（区）</w:t>
      </w:r>
      <w:r w:rsidRPr="00795C98">
        <w:rPr>
          <w:rFonts w:ascii="Times New Roman" w:eastAsia="仿宋_GB2312" w:hAnsi="Times New Roman" w:cs="Times New Roman"/>
          <w:color w:val="000000"/>
          <w:sz w:val="32"/>
          <w:szCs w:val="32"/>
        </w:rPr>
        <w:t>根据《安徽省人民政府办公厅关于印发加快发展智慧养老若干政策的通知》（皖政办〔</w:t>
      </w:r>
      <w:r w:rsidRPr="00795C98">
        <w:rPr>
          <w:rFonts w:ascii="Times New Roman" w:eastAsia="仿宋_GB2312" w:hAnsi="Times New Roman" w:cs="Times New Roman"/>
          <w:color w:val="000000"/>
          <w:sz w:val="32"/>
          <w:szCs w:val="32"/>
        </w:rPr>
        <w:t>2019</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20</w:t>
      </w:r>
      <w:r w:rsidRPr="00795C98">
        <w:rPr>
          <w:rFonts w:ascii="Times New Roman" w:eastAsia="仿宋_GB2312" w:hAnsi="Times New Roman" w:cs="Times New Roman"/>
          <w:color w:val="000000"/>
          <w:sz w:val="32"/>
          <w:szCs w:val="32"/>
        </w:rPr>
        <w:t>号）有关精神确定。</w:t>
      </w:r>
    </w:p>
    <w:p w:rsidR="00A92D8D" w:rsidRPr="00795C98" w:rsidRDefault="00A92D8D" w:rsidP="006C6549">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四、资金筹措</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（一）资金来源。</w:t>
      </w:r>
      <w:r w:rsidRPr="00795C98">
        <w:rPr>
          <w:rFonts w:ascii="Times New Roman" w:eastAsia="仿宋_GB2312" w:hAnsi="Times New Roman" w:cs="Times New Roman"/>
          <w:color w:val="000000"/>
          <w:sz w:val="32"/>
          <w:szCs w:val="32"/>
        </w:rPr>
        <w:t>各级财政一般预算安排的资金；市、县级福利彩票公益金每年用于社会养老服务体系建设的经费不得低于当年本级留存公益金的</w:t>
      </w:r>
      <w:r w:rsidRPr="00795C98">
        <w:rPr>
          <w:rFonts w:ascii="Times New Roman" w:eastAsia="仿宋_GB2312" w:hAnsi="Times New Roman" w:cs="Times New Roman"/>
          <w:color w:val="000000"/>
          <w:sz w:val="32"/>
          <w:szCs w:val="32"/>
        </w:rPr>
        <w:t>55%</w:t>
      </w:r>
      <w:r w:rsidRPr="00795C98">
        <w:rPr>
          <w:rFonts w:ascii="Times New Roman" w:eastAsia="仿宋_GB2312" w:hAnsi="Times New Roman" w:cs="Times New Roman"/>
          <w:color w:val="000000"/>
          <w:sz w:val="32"/>
          <w:szCs w:val="32"/>
        </w:rPr>
        <w:t>；社会捐助资金；其他渠道筹集的资金。</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（二）补助标准。</w:t>
      </w:r>
      <w:r w:rsidRPr="00795C98">
        <w:rPr>
          <w:rFonts w:ascii="Times New Roman" w:eastAsia="仿宋_GB2312" w:hAnsi="Times New Roman" w:cs="Times New Roman"/>
          <w:color w:val="000000"/>
          <w:sz w:val="32"/>
          <w:szCs w:val="32"/>
        </w:rPr>
        <w:t>对符合要求的三级养老服务中心补助标准为区级养老服务指导中心补助</w:t>
      </w:r>
      <w:r w:rsidRPr="00795C98">
        <w:rPr>
          <w:rFonts w:ascii="Times New Roman" w:eastAsia="仿宋_GB2312" w:hAnsi="Times New Roman" w:cs="Times New Roman"/>
          <w:color w:val="000000"/>
          <w:sz w:val="32"/>
          <w:szCs w:val="32"/>
        </w:rPr>
        <w:t>15</w:t>
      </w:r>
      <w:r w:rsidRPr="00795C98">
        <w:rPr>
          <w:rFonts w:ascii="Times New Roman" w:eastAsia="仿宋_GB2312" w:hAnsi="Times New Roman" w:cs="Times New Roman"/>
          <w:color w:val="000000"/>
          <w:sz w:val="32"/>
          <w:szCs w:val="32"/>
        </w:rPr>
        <w:t>万元，街道（镇）养老服务中心补助</w:t>
      </w:r>
      <w:r w:rsidRPr="00795C98">
        <w:rPr>
          <w:rFonts w:ascii="Times New Roman" w:eastAsia="仿宋_GB2312" w:hAnsi="Times New Roman" w:cs="Times New Roman"/>
          <w:color w:val="000000"/>
          <w:sz w:val="32"/>
          <w:szCs w:val="32"/>
        </w:rPr>
        <w:t>6</w:t>
      </w:r>
      <w:r w:rsidRPr="00795C98">
        <w:rPr>
          <w:rFonts w:ascii="Times New Roman" w:eastAsia="仿宋_GB2312" w:hAnsi="Times New Roman" w:cs="Times New Roman"/>
          <w:color w:val="000000"/>
          <w:sz w:val="32"/>
          <w:szCs w:val="32"/>
        </w:rPr>
        <w:t>万元，社区养老服务中心补助</w:t>
      </w:r>
      <w:r w:rsidRPr="00795C98">
        <w:rPr>
          <w:rFonts w:ascii="Times New Roman" w:eastAsia="仿宋_GB2312" w:hAnsi="Times New Roman" w:cs="Times New Roman"/>
          <w:color w:val="000000"/>
          <w:sz w:val="32"/>
          <w:szCs w:val="32"/>
        </w:rPr>
        <w:t>4</w:t>
      </w:r>
      <w:r w:rsidRPr="00795C98">
        <w:rPr>
          <w:rFonts w:ascii="Times New Roman" w:eastAsia="仿宋_GB2312" w:hAnsi="Times New Roman" w:cs="Times New Roman"/>
          <w:color w:val="000000"/>
          <w:sz w:val="32"/>
          <w:szCs w:val="32"/>
        </w:rPr>
        <w:t>万元</w:t>
      </w:r>
      <w:r w:rsidR="00C40D1C"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市区财政</w:t>
      </w:r>
      <w:r w:rsidRPr="00795C98">
        <w:rPr>
          <w:rFonts w:ascii="Times New Roman" w:eastAsia="仿宋_GB2312" w:hAnsi="Times New Roman" w:cs="Times New Roman"/>
          <w:color w:val="000000"/>
          <w:sz w:val="32"/>
          <w:szCs w:val="32"/>
        </w:rPr>
        <w:t>6:4</w:t>
      </w:r>
      <w:r w:rsidRPr="00795C98">
        <w:rPr>
          <w:rFonts w:ascii="Times New Roman" w:eastAsia="仿宋_GB2312" w:hAnsi="Times New Roman" w:cs="Times New Roman"/>
          <w:color w:val="000000"/>
          <w:sz w:val="32"/>
          <w:szCs w:val="32"/>
        </w:rPr>
        <w:t>承担。社会办养老机构一次性建设补贴标准不低于</w:t>
      </w:r>
      <w:r w:rsidRPr="00795C98">
        <w:rPr>
          <w:rFonts w:ascii="Times New Roman" w:eastAsia="仿宋_GB2312" w:hAnsi="Times New Roman" w:cs="Times New Roman"/>
          <w:color w:val="000000"/>
          <w:sz w:val="32"/>
          <w:szCs w:val="32"/>
        </w:rPr>
        <w:t>6000</w:t>
      </w:r>
      <w:r w:rsidRPr="00795C98">
        <w:rPr>
          <w:rFonts w:ascii="Times New Roman" w:eastAsia="仿宋_GB2312" w:hAnsi="Times New Roman" w:cs="Times New Roman"/>
          <w:color w:val="000000"/>
          <w:sz w:val="32"/>
          <w:szCs w:val="32"/>
        </w:rPr>
        <w:t>元每张床位，省级负担</w:t>
      </w:r>
      <w:r w:rsidRPr="00795C98">
        <w:rPr>
          <w:rFonts w:ascii="Times New Roman" w:eastAsia="仿宋_GB2312" w:hAnsi="Times New Roman" w:cs="Times New Roman"/>
          <w:color w:val="000000"/>
          <w:sz w:val="32"/>
          <w:szCs w:val="32"/>
        </w:rPr>
        <w:t>1200</w:t>
      </w:r>
      <w:r w:rsidRPr="00795C98">
        <w:rPr>
          <w:rFonts w:ascii="Times New Roman" w:eastAsia="仿宋_GB2312" w:hAnsi="Times New Roman" w:cs="Times New Roman"/>
          <w:color w:val="000000"/>
          <w:sz w:val="32"/>
          <w:szCs w:val="32"/>
        </w:rPr>
        <w:t>元，市级承担</w:t>
      </w:r>
      <w:r w:rsidRPr="00795C98">
        <w:rPr>
          <w:rFonts w:ascii="Times New Roman" w:eastAsia="仿宋_GB2312" w:hAnsi="Times New Roman" w:cs="Times New Roman"/>
          <w:color w:val="000000"/>
          <w:sz w:val="32"/>
          <w:szCs w:val="32"/>
        </w:rPr>
        <w:t>4800</w:t>
      </w:r>
      <w:r w:rsidR="00C40D1C" w:rsidRPr="00795C98">
        <w:rPr>
          <w:rFonts w:ascii="Times New Roman" w:eastAsia="仿宋_GB2312" w:hAnsi="Times New Roman" w:cs="Times New Roman"/>
          <w:color w:val="000000"/>
          <w:sz w:val="32"/>
          <w:szCs w:val="32"/>
        </w:rPr>
        <w:t>元</w:t>
      </w:r>
      <w:r w:rsidRPr="00795C98">
        <w:rPr>
          <w:rFonts w:ascii="Times New Roman" w:eastAsia="仿宋_GB2312" w:hAnsi="Times New Roman" w:cs="Times New Roman"/>
          <w:color w:val="000000"/>
          <w:sz w:val="32"/>
          <w:szCs w:val="32"/>
        </w:rPr>
        <w:t>，市级部分市区财政</w:t>
      </w:r>
      <w:r w:rsidRPr="00795C98">
        <w:rPr>
          <w:rFonts w:ascii="Times New Roman" w:eastAsia="仿宋_GB2312" w:hAnsi="Times New Roman" w:cs="Times New Roman"/>
          <w:color w:val="000000"/>
          <w:sz w:val="32"/>
          <w:szCs w:val="32"/>
        </w:rPr>
        <w:t>8:2</w:t>
      </w:r>
      <w:r w:rsidRPr="00795C98">
        <w:rPr>
          <w:rFonts w:ascii="Times New Roman" w:eastAsia="仿宋_GB2312" w:hAnsi="Times New Roman" w:cs="Times New Roman"/>
          <w:color w:val="000000"/>
          <w:sz w:val="32"/>
          <w:szCs w:val="32"/>
        </w:rPr>
        <w:t>承担</w:t>
      </w:r>
      <w:r w:rsidR="00D55E70" w:rsidRPr="00D55E70">
        <w:rPr>
          <w:rFonts w:ascii="Times New Roman" w:eastAsia="仿宋_GB2312" w:hAnsi="Times New Roman" w:cs="Times New Roman"/>
          <w:color w:val="000000"/>
          <w:sz w:val="32"/>
          <w:szCs w:val="32"/>
        </w:rPr>
        <w:t>（一次性建设补助不包括公办养老机构、公建民营养老机构、公办养老机构改革改制后成立的法人机构、老年医疗机构、老年住宅、老年社区等</w:t>
      </w:r>
      <w:r w:rsidR="00D55E70" w:rsidRPr="00D55E70">
        <w:rPr>
          <w:rFonts w:ascii="Times New Roman" w:eastAsia="仿宋_GB2312" w:hAnsi="Times New Roman" w:cs="Times New Roman"/>
          <w:color w:val="000000"/>
          <w:sz w:val="32"/>
          <w:szCs w:val="32"/>
        </w:rPr>
        <w:t> </w:t>
      </w:r>
      <w:r w:rsidR="00D55E70" w:rsidRPr="00D55E70">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。社会办养老机构运营补贴的标准按照不低于每人每月</w:t>
      </w:r>
      <w:r w:rsidRPr="00795C98">
        <w:rPr>
          <w:rFonts w:ascii="Times New Roman" w:eastAsia="仿宋_GB2312" w:hAnsi="Times New Roman" w:cs="Times New Roman"/>
          <w:color w:val="000000"/>
          <w:sz w:val="32"/>
          <w:szCs w:val="32"/>
        </w:rPr>
        <w:t>200</w:t>
      </w:r>
      <w:r w:rsidRPr="00795C98">
        <w:rPr>
          <w:rFonts w:ascii="Times New Roman" w:eastAsia="仿宋_GB2312" w:hAnsi="Times New Roman" w:cs="Times New Roman"/>
          <w:color w:val="000000"/>
          <w:sz w:val="32"/>
          <w:szCs w:val="32"/>
        </w:rPr>
        <w:t>元的标准确定，为失能失智老年人服务的，按照收住对象轻、中、重度失能失智程度，运营补贴分别上浮</w:t>
      </w:r>
      <w:r w:rsidRPr="00795C98">
        <w:rPr>
          <w:rFonts w:ascii="Times New Roman" w:eastAsia="仿宋_GB2312" w:hAnsi="Times New Roman" w:cs="Times New Roman"/>
          <w:color w:val="000000"/>
          <w:sz w:val="32"/>
          <w:szCs w:val="32"/>
        </w:rPr>
        <w:t>50%</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100%</w:t>
      </w:r>
      <w:r w:rsidRPr="00795C98">
        <w:rPr>
          <w:rFonts w:ascii="Times New Roman" w:eastAsia="仿宋_GB2312" w:hAnsi="Times New Roman" w:cs="Times New Roman"/>
          <w:color w:val="000000"/>
          <w:sz w:val="32"/>
          <w:szCs w:val="32"/>
        </w:rPr>
        <w:t>和</w:t>
      </w:r>
      <w:r w:rsidRPr="00795C98">
        <w:rPr>
          <w:rFonts w:ascii="Times New Roman" w:eastAsia="仿宋_GB2312" w:hAnsi="Times New Roman" w:cs="Times New Roman"/>
          <w:color w:val="000000"/>
          <w:sz w:val="32"/>
          <w:szCs w:val="32"/>
        </w:rPr>
        <w:t>200%</w:t>
      </w:r>
      <w:r w:rsidRPr="00795C98">
        <w:rPr>
          <w:rFonts w:ascii="Times New Roman" w:eastAsia="仿宋_GB2312" w:hAnsi="Times New Roman" w:cs="Times New Roman"/>
          <w:color w:val="000000"/>
          <w:sz w:val="32"/>
          <w:szCs w:val="32"/>
        </w:rPr>
        <w:t>以上，市区财政</w:t>
      </w:r>
      <w:r w:rsidRPr="00795C98">
        <w:rPr>
          <w:rFonts w:ascii="Times New Roman" w:eastAsia="仿宋_GB2312" w:hAnsi="Times New Roman" w:cs="Times New Roman"/>
          <w:color w:val="000000"/>
          <w:sz w:val="32"/>
          <w:szCs w:val="32"/>
        </w:rPr>
        <w:t>5:5</w:t>
      </w:r>
      <w:r w:rsidRPr="00795C98">
        <w:rPr>
          <w:rFonts w:ascii="Times New Roman" w:eastAsia="仿宋_GB2312" w:hAnsi="Times New Roman" w:cs="Times New Roman"/>
          <w:color w:val="000000"/>
          <w:sz w:val="32"/>
          <w:szCs w:val="32"/>
        </w:rPr>
        <w:t>承担。高龄津贴每人每</w:t>
      </w:r>
      <w:r w:rsidRPr="00795C98">
        <w:rPr>
          <w:rFonts w:ascii="Times New Roman" w:eastAsia="仿宋_GB2312" w:hAnsi="Times New Roman" w:cs="Times New Roman"/>
          <w:color w:val="000000"/>
          <w:sz w:val="32"/>
          <w:szCs w:val="32"/>
        </w:rPr>
        <w:lastRenderedPageBreak/>
        <w:t>月</w:t>
      </w:r>
      <w:r w:rsidRPr="00795C98">
        <w:rPr>
          <w:rFonts w:ascii="Times New Roman" w:eastAsia="仿宋_GB2312" w:hAnsi="Times New Roman" w:cs="Times New Roman"/>
          <w:color w:val="000000"/>
          <w:sz w:val="32"/>
          <w:szCs w:val="32"/>
        </w:rPr>
        <w:t>40</w:t>
      </w:r>
      <w:r w:rsidRPr="00795C98">
        <w:rPr>
          <w:rFonts w:ascii="Times New Roman" w:eastAsia="仿宋_GB2312" w:hAnsi="Times New Roman" w:cs="Times New Roman"/>
          <w:color w:val="000000"/>
          <w:sz w:val="32"/>
          <w:szCs w:val="32"/>
        </w:rPr>
        <w:t>元，市区财政</w:t>
      </w:r>
      <w:r w:rsidRPr="00795C98">
        <w:rPr>
          <w:rFonts w:ascii="Times New Roman" w:eastAsia="仿宋_GB2312" w:hAnsi="Times New Roman" w:cs="Times New Roman"/>
          <w:color w:val="000000"/>
          <w:sz w:val="32"/>
          <w:szCs w:val="32"/>
        </w:rPr>
        <w:t>3:7</w:t>
      </w:r>
      <w:r w:rsidRPr="00795C98">
        <w:rPr>
          <w:rFonts w:ascii="Times New Roman" w:eastAsia="仿宋_GB2312" w:hAnsi="Times New Roman" w:cs="Times New Roman"/>
          <w:color w:val="000000"/>
          <w:sz w:val="32"/>
          <w:szCs w:val="32"/>
        </w:rPr>
        <w:t>承担。低收入养老服务补贴，按照服务对象自理、失能程度每人每月</w:t>
      </w:r>
      <w:r w:rsidRPr="00795C98">
        <w:rPr>
          <w:rFonts w:ascii="Times New Roman" w:eastAsia="仿宋_GB2312" w:hAnsi="Times New Roman" w:cs="Times New Roman"/>
          <w:color w:val="000000"/>
          <w:sz w:val="32"/>
          <w:szCs w:val="32"/>
        </w:rPr>
        <w:t>100</w:t>
      </w:r>
      <w:r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200</w:t>
      </w:r>
      <w:r w:rsidRPr="00795C98">
        <w:rPr>
          <w:rFonts w:ascii="Times New Roman" w:eastAsia="仿宋_GB2312" w:hAnsi="Times New Roman" w:cs="Times New Roman"/>
          <w:color w:val="000000"/>
          <w:sz w:val="32"/>
          <w:szCs w:val="32"/>
        </w:rPr>
        <w:t>元标准，市级财政统筹支出，不足部分中央试点改革资金补助。濉溪县参照执行。</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（三）资金管理。</w:t>
      </w:r>
      <w:r w:rsidRPr="00795C98">
        <w:rPr>
          <w:rFonts w:ascii="Times New Roman" w:eastAsia="仿宋_GB2312" w:hAnsi="Times New Roman" w:cs="Times New Roman"/>
          <w:color w:val="000000"/>
          <w:sz w:val="32"/>
          <w:szCs w:val="32"/>
        </w:rPr>
        <w:t>县</w:t>
      </w:r>
      <w:r w:rsidR="00371206"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371206"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要加大资金整合力度，加强养老服务补贴、养老保险、社会救助等制度的统筹衔接。社会办养老机构一次性建设补助仅用于养老机构房屋建设、设备、设施添置更新费用等。三级养老服务中心、社会办养老机构运营补贴、政府购买服务补贴仅限于设备添置、人员工资、人员培训、综合责任保险费用等。</w:t>
      </w:r>
    </w:p>
    <w:p w:rsidR="00A92D8D" w:rsidRPr="00795C98" w:rsidRDefault="00A92D8D" w:rsidP="006C6549">
      <w:pPr>
        <w:overflowPunct w:val="0"/>
        <w:topLinePunct/>
        <w:adjustRightInd w:val="0"/>
        <w:snapToGrid w:val="0"/>
        <w:spacing w:line="556" w:lineRule="exact"/>
        <w:ind w:firstLineChars="200" w:firstLine="640"/>
        <w:rPr>
          <w:rFonts w:ascii="Times New Roman" w:eastAsia="黑体" w:hAnsi="Times New Roman" w:cs="Times New Roman"/>
          <w:color w:val="000000"/>
          <w:sz w:val="32"/>
          <w:szCs w:val="32"/>
        </w:rPr>
      </w:pPr>
      <w:r w:rsidRPr="00795C98">
        <w:rPr>
          <w:rFonts w:ascii="Times New Roman" w:eastAsia="黑体" w:hAnsi="Times New Roman" w:cs="Times New Roman"/>
          <w:color w:val="000000"/>
          <w:sz w:val="32"/>
          <w:szCs w:val="32"/>
        </w:rPr>
        <w:t>五、保障措施</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（一）明确责任，抓好落实。</w:t>
      </w:r>
      <w:r w:rsidRPr="00795C98">
        <w:rPr>
          <w:rFonts w:ascii="Times New Roman" w:eastAsia="仿宋_GB2312" w:hAnsi="Times New Roman" w:cs="Times New Roman"/>
          <w:color w:val="000000"/>
          <w:sz w:val="32"/>
          <w:szCs w:val="32"/>
        </w:rPr>
        <w:t>市民政局、市财政局按照职能分工各负其责。市民政局负责编制规划、制定标准、对项目实施情况进行督查考核。市财政局负责安排落实市级财政资金，督促县</w:t>
      </w:r>
      <w:r w:rsidR="00D3018E" w:rsidRPr="00795C98">
        <w:rPr>
          <w:rFonts w:ascii="Times New Roman" w:eastAsia="仿宋_GB2312" w:hAnsi="Times New Roman" w:cs="Times New Roman"/>
          <w:color w:val="000000"/>
          <w:sz w:val="32"/>
          <w:szCs w:val="32"/>
        </w:rPr>
        <w:t>（区）</w:t>
      </w:r>
      <w:r w:rsidRPr="00795C98">
        <w:rPr>
          <w:rFonts w:ascii="Times New Roman" w:eastAsia="仿宋_GB2312" w:hAnsi="Times New Roman" w:cs="Times New Roman"/>
          <w:color w:val="000000"/>
          <w:sz w:val="32"/>
          <w:szCs w:val="32"/>
        </w:rPr>
        <w:t>财政部门落实补助资金。</w:t>
      </w:r>
    </w:p>
    <w:p w:rsidR="00A92D8D" w:rsidRPr="00795C98" w:rsidRDefault="00A92D8D" w:rsidP="006C6549">
      <w:pPr>
        <w:overflowPunct w:val="0"/>
        <w:topLinePunct/>
        <w:adjustRightInd w:val="0"/>
        <w:snapToGrid w:val="0"/>
        <w:spacing w:line="556" w:lineRule="exact"/>
        <w:ind w:firstLineChars="200" w:firstLine="643"/>
        <w:rPr>
          <w:rFonts w:ascii="Times New Roman" w:eastAsia="仿宋_GB2312" w:hAnsi="Times New Roman" w:cs="Times New Roman"/>
          <w:color w:val="000000"/>
          <w:sz w:val="32"/>
          <w:szCs w:val="32"/>
        </w:rPr>
      </w:pPr>
      <w:r w:rsidRPr="00795C98">
        <w:rPr>
          <w:rFonts w:ascii="Times New Roman" w:eastAsia="楷体_GB2312" w:hAnsi="Times New Roman" w:cs="Times New Roman"/>
          <w:b/>
          <w:color w:val="000000"/>
          <w:sz w:val="32"/>
          <w:szCs w:val="32"/>
        </w:rPr>
        <w:t>（二）部门协作，加强检查。</w:t>
      </w:r>
      <w:r w:rsidRPr="00795C98">
        <w:rPr>
          <w:rFonts w:ascii="Times New Roman" w:eastAsia="仿宋_GB2312" w:hAnsi="Times New Roman" w:cs="Times New Roman"/>
          <w:color w:val="000000"/>
          <w:sz w:val="32"/>
          <w:szCs w:val="32"/>
        </w:rPr>
        <w:t>民政、财政等部门应加强协调，密切协作，齐抓共管，把各项措施落到实处。建立由民政、财政等部门负责同志参加的联席会议制度，协调研究和解决问题，部署阶段性工作重点和任务，制定详细的工作计划。</w:t>
      </w:r>
    </w:p>
    <w:p w:rsidR="00A92D8D" w:rsidRPr="00795C98" w:rsidRDefault="00A92D8D" w:rsidP="006C6549">
      <w:pPr>
        <w:overflowPunct w:val="0"/>
        <w:topLinePunct/>
        <w:adjustRightInd w:val="0"/>
        <w:snapToGrid w:val="0"/>
        <w:spacing w:line="556" w:lineRule="exact"/>
        <w:ind w:firstLineChars="200" w:firstLine="643"/>
        <w:rPr>
          <w:rFonts w:ascii="Times New Roman" w:eastAsia="方正小标宋简体" w:hAnsi="Times New Roman" w:cs="Times New Roman"/>
          <w:color w:val="000000"/>
          <w:sz w:val="44"/>
          <w:szCs w:val="44"/>
        </w:rPr>
      </w:pPr>
      <w:r w:rsidRPr="00795C98">
        <w:rPr>
          <w:rFonts w:ascii="Times New Roman" w:eastAsia="楷体_GB2312" w:hAnsi="Times New Roman" w:cs="Times New Roman"/>
          <w:b/>
          <w:color w:val="000000"/>
          <w:sz w:val="32"/>
          <w:szCs w:val="32"/>
        </w:rPr>
        <w:t>（三）规范管理，严格监督。</w:t>
      </w:r>
      <w:r w:rsidRPr="00795C98">
        <w:rPr>
          <w:rFonts w:ascii="Times New Roman" w:eastAsia="仿宋_GB2312" w:hAnsi="Times New Roman" w:cs="Times New Roman"/>
          <w:color w:val="000000"/>
          <w:sz w:val="32"/>
          <w:szCs w:val="32"/>
        </w:rPr>
        <w:t>各县</w:t>
      </w:r>
      <w:r w:rsidR="00D3018E"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区</w:t>
      </w:r>
      <w:r w:rsidR="00D3018E" w:rsidRPr="00795C98">
        <w:rPr>
          <w:rFonts w:ascii="Times New Roman" w:eastAsia="仿宋_GB2312" w:hAnsi="Times New Roman" w:cs="Times New Roman"/>
          <w:color w:val="000000"/>
          <w:sz w:val="32"/>
          <w:szCs w:val="32"/>
        </w:rPr>
        <w:t>）</w:t>
      </w:r>
      <w:r w:rsidRPr="00795C98">
        <w:rPr>
          <w:rFonts w:ascii="Times New Roman" w:eastAsia="仿宋_GB2312" w:hAnsi="Times New Roman" w:cs="Times New Roman"/>
          <w:color w:val="000000"/>
          <w:sz w:val="32"/>
          <w:szCs w:val="32"/>
        </w:rPr>
        <w:t>结合实际，制定本级养老服务</w:t>
      </w:r>
      <w:r w:rsidR="003E3161" w:rsidRPr="00795C98">
        <w:rPr>
          <w:rFonts w:ascii="Times New Roman" w:eastAsia="仿宋_GB2312" w:hAnsi="Times New Roman" w:cs="Times New Roman"/>
          <w:color w:val="000000"/>
          <w:sz w:val="32"/>
          <w:szCs w:val="32"/>
        </w:rPr>
        <w:t>和智慧养老</w:t>
      </w:r>
      <w:r w:rsidRPr="00795C98">
        <w:rPr>
          <w:rFonts w:ascii="Times New Roman" w:eastAsia="仿宋_GB2312" w:hAnsi="Times New Roman" w:cs="Times New Roman"/>
          <w:color w:val="000000"/>
          <w:sz w:val="32"/>
          <w:szCs w:val="32"/>
        </w:rPr>
        <w:t>实施</w:t>
      </w:r>
      <w:r w:rsidR="003E3161" w:rsidRPr="00795C98">
        <w:rPr>
          <w:rFonts w:ascii="Times New Roman" w:eastAsia="仿宋_GB2312" w:hAnsi="Times New Roman" w:cs="Times New Roman"/>
          <w:color w:val="000000"/>
          <w:sz w:val="32"/>
          <w:szCs w:val="32"/>
        </w:rPr>
        <w:t>方案以及</w:t>
      </w:r>
      <w:r w:rsidRPr="00795C98">
        <w:rPr>
          <w:rFonts w:ascii="Times New Roman" w:eastAsia="仿宋_GB2312" w:hAnsi="Times New Roman" w:cs="Times New Roman"/>
          <w:color w:val="000000"/>
          <w:sz w:val="32"/>
          <w:szCs w:val="32"/>
        </w:rPr>
        <w:t>经费申报、审批、拨付、使用、管理</w:t>
      </w:r>
      <w:r w:rsidR="003E3161" w:rsidRPr="00795C98">
        <w:rPr>
          <w:rFonts w:ascii="Times New Roman" w:eastAsia="仿宋_GB2312" w:hAnsi="Times New Roman" w:cs="Times New Roman"/>
          <w:color w:val="000000"/>
          <w:sz w:val="32"/>
          <w:szCs w:val="32"/>
        </w:rPr>
        <w:t>、</w:t>
      </w:r>
      <w:bookmarkStart w:id="0" w:name="_GoBack"/>
      <w:bookmarkEnd w:id="0"/>
      <w:r w:rsidRPr="00795C98">
        <w:rPr>
          <w:rFonts w:ascii="Times New Roman" w:eastAsia="仿宋_GB2312" w:hAnsi="Times New Roman" w:cs="Times New Roman"/>
          <w:color w:val="000000"/>
          <w:sz w:val="32"/>
          <w:szCs w:val="32"/>
        </w:rPr>
        <w:t>监督办法。建立健全绩效考核制度，实行目标管理。同时自觉接受各级人大、政协、纪检、监察、审计、新闻媒体和群众监督。</w:t>
      </w:r>
    </w:p>
    <w:sectPr w:rsidR="00A92D8D" w:rsidRPr="00795C98" w:rsidSect="004B1618">
      <w:footerReference w:type="even" r:id="rId9"/>
      <w:footerReference w:type="default" r:id="rId10"/>
      <w:pgSz w:w="11906" w:h="16838"/>
      <w:pgMar w:top="1985" w:right="1531" w:bottom="1985" w:left="1531"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8AE" w:rsidRPr="00D911E8" w:rsidRDefault="000E08AE" w:rsidP="005319F2">
      <w:pPr>
        <w:rPr>
          <w:rFonts w:ascii="仿宋_GB2312" w:cs="Times New Roman"/>
          <w:b/>
          <w:bCs/>
        </w:rPr>
      </w:pPr>
      <w:r>
        <w:rPr>
          <w:rFonts w:cs="Times New Roman"/>
        </w:rPr>
        <w:separator/>
      </w:r>
    </w:p>
  </w:endnote>
  <w:endnote w:type="continuationSeparator" w:id="1">
    <w:p w:rsidR="000E08AE" w:rsidRPr="00D911E8" w:rsidRDefault="000E08AE" w:rsidP="005319F2">
      <w:pPr>
        <w:rPr>
          <w:rFonts w:ascii="仿宋_GB2312" w:cs="Times New Roman"/>
          <w:b/>
          <w:bCs/>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汉仪仿宋简">
    <w:altName w:val="微软雅黑"/>
    <w:charset w:val="86"/>
    <w:family w:val="auto"/>
    <w:pitch w:val="default"/>
    <w:sig w:usb0="00000001" w:usb1="080E0800" w:usb2="00000002"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31" w:rsidRPr="002B544B" w:rsidRDefault="00F1016C" w:rsidP="002B544B">
    <w:pPr>
      <w:pStyle w:val="a4"/>
      <w:rPr>
        <w:rFonts w:ascii="仿宋_GB2312"/>
        <w:sz w:val="32"/>
        <w:szCs w:val="32"/>
      </w:rPr>
    </w:pPr>
    <w:r w:rsidRPr="002B544B">
      <w:rPr>
        <w:rFonts w:ascii="仿宋_GB2312" w:cs="仿宋_GB2312"/>
        <w:sz w:val="32"/>
        <w:szCs w:val="32"/>
      </w:rPr>
      <w:fldChar w:fldCharType="begin"/>
    </w:r>
    <w:r w:rsidR="00E51C31" w:rsidRPr="002B544B">
      <w:rPr>
        <w:rFonts w:ascii="仿宋_GB2312" w:cs="仿宋_GB2312"/>
        <w:sz w:val="32"/>
        <w:szCs w:val="32"/>
      </w:rPr>
      <w:instrText xml:space="preserve"> PAGE   \* MERGEFORMAT </w:instrText>
    </w:r>
    <w:r w:rsidRPr="002B544B">
      <w:rPr>
        <w:rFonts w:ascii="仿宋_GB2312" w:cs="仿宋_GB2312"/>
        <w:sz w:val="32"/>
        <w:szCs w:val="32"/>
      </w:rPr>
      <w:fldChar w:fldCharType="separate"/>
    </w:r>
    <w:r w:rsidR="00A45024" w:rsidRPr="00A45024">
      <w:rPr>
        <w:rFonts w:ascii="仿宋_GB2312" w:cs="仿宋_GB2312"/>
        <w:noProof/>
        <w:sz w:val="32"/>
        <w:szCs w:val="32"/>
        <w:lang w:val="zh-CN"/>
      </w:rPr>
      <w:t>-</w:t>
    </w:r>
    <w:r w:rsidR="00A45024">
      <w:rPr>
        <w:rFonts w:ascii="仿宋_GB2312" w:cs="仿宋_GB2312"/>
        <w:noProof/>
        <w:sz w:val="32"/>
        <w:szCs w:val="32"/>
      </w:rPr>
      <w:t xml:space="preserve"> 2 -</w:t>
    </w:r>
    <w:r w:rsidRPr="002B544B">
      <w:rPr>
        <w:rFonts w:ascii="仿宋_GB2312" w:cs="仿宋_GB2312"/>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C0" w:rsidRPr="00D05AC0" w:rsidRDefault="00F1016C" w:rsidP="00D05AC0">
    <w:pPr>
      <w:pStyle w:val="a4"/>
      <w:jc w:val="right"/>
      <w:rPr>
        <w:rFonts w:ascii="仿宋_GB2312"/>
        <w:sz w:val="32"/>
        <w:szCs w:val="32"/>
      </w:rPr>
    </w:pPr>
    <w:r w:rsidRPr="00BE4476">
      <w:rPr>
        <w:rFonts w:ascii="仿宋_GB2312" w:cs="仿宋_GB2312"/>
        <w:kern w:val="0"/>
        <w:sz w:val="32"/>
        <w:szCs w:val="32"/>
      </w:rPr>
      <w:fldChar w:fldCharType="begin"/>
    </w:r>
    <w:r w:rsidR="00D05AC0" w:rsidRPr="00BE4476">
      <w:rPr>
        <w:rFonts w:ascii="仿宋_GB2312" w:cs="仿宋_GB2312"/>
        <w:kern w:val="0"/>
        <w:sz w:val="32"/>
        <w:szCs w:val="32"/>
      </w:rPr>
      <w:instrText xml:space="preserve"> PAGE </w:instrText>
    </w:r>
    <w:r w:rsidRPr="00BE4476">
      <w:rPr>
        <w:rFonts w:ascii="仿宋_GB2312" w:cs="仿宋_GB2312"/>
        <w:kern w:val="0"/>
        <w:sz w:val="32"/>
        <w:szCs w:val="32"/>
      </w:rPr>
      <w:fldChar w:fldCharType="separate"/>
    </w:r>
    <w:r w:rsidR="001B29A9">
      <w:rPr>
        <w:rFonts w:ascii="仿宋_GB2312" w:cs="仿宋_GB2312"/>
        <w:noProof/>
        <w:kern w:val="0"/>
        <w:sz w:val="32"/>
        <w:szCs w:val="32"/>
      </w:rPr>
      <w:t>- 1 -</w:t>
    </w:r>
    <w:r w:rsidRPr="00BE4476">
      <w:rPr>
        <w:rFonts w:ascii="仿宋_GB2312" w:cs="仿宋_GB2312"/>
        <w:kern w:val="0"/>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31" w:rsidRPr="00BE4476" w:rsidRDefault="00E51C31" w:rsidP="006265BF">
    <w:pPr>
      <w:pStyle w:val="a4"/>
      <w:ind w:right="360"/>
      <w:rPr>
        <w:rFonts w:ascii="仿宋_GB2312"/>
        <w:sz w:val="32"/>
        <w:szCs w:val="32"/>
      </w:rPr>
    </w:pPr>
    <w:r w:rsidRPr="00BE4476">
      <w:rPr>
        <w:rFonts w:ascii="仿宋_GB2312" w:cs="仿宋_GB2312"/>
        <w:kern w:val="0"/>
        <w:sz w:val="32"/>
        <w:szCs w:val="32"/>
      </w:rPr>
      <w:t xml:space="preserve">- </w:t>
    </w:r>
    <w:r w:rsidR="00F1016C" w:rsidRPr="00BE4476">
      <w:rPr>
        <w:rFonts w:ascii="仿宋_GB2312" w:cs="仿宋_GB2312"/>
        <w:kern w:val="0"/>
        <w:sz w:val="32"/>
        <w:szCs w:val="32"/>
      </w:rPr>
      <w:fldChar w:fldCharType="begin"/>
    </w:r>
    <w:r w:rsidRPr="00BE4476">
      <w:rPr>
        <w:rFonts w:ascii="仿宋_GB2312" w:cs="仿宋_GB2312"/>
        <w:kern w:val="0"/>
        <w:sz w:val="32"/>
        <w:szCs w:val="32"/>
      </w:rPr>
      <w:instrText xml:space="preserve"> PAGE </w:instrText>
    </w:r>
    <w:r w:rsidR="00F1016C" w:rsidRPr="00BE4476">
      <w:rPr>
        <w:rFonts w:ascii="仿宋_GB2312" w:cs="仿宋_GB2312"/>
        <w:kern w:val="0"/>
        <w:sz w:val="32"/>
        <w:szCs w:val="32"/>
      </w:rPr>
      <w:fldChar w:fldCharType="separate"/>
    </w:r>
    <w:r w:rsidR="001B29A9">
      <w:rPr>
        <w:rFonts w:ascii="仿宋_GB2312" w:cs="仿宋_GB2312"/>
        <w:noProof/>
        <w:kern w:val="0"/>
        <w:sz w:val="32"/>
        <w:szCs w:val="32"/>
      </w:rPr>
      <w:t>14</w:t>
    </w:r>
    <w:r w:rsidR="00F1016C" w:rsidRPr="00BE4476">
      <w:rPr>
        <w:rFonts w:ascii="仿宋_GB2312" w:cs="仿宋_GB2312"/>
        <w:kern w:val="0"/>
        <w:sz w:val="32"/>
        <w:szCs w:val="32"/>
      </w:rPr>
      <w:fldChar w:fldCharType="end"/>
    </w:r>
    <w:r w:rsidRPr="00BE4476">
      <w:rPr>
        <w:rFonts w:ascii="仿宋_GB2312" w:cs="仿宋_GB2312"/>
        <w:kern w:val="0"/>
        <w:sz w:val="32"/>
        <w:szCs w:val="3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31" w:rsidRPr="00BE4476" w:rsidRDefault="00E51C31" w:rsidP="006265BF">
    <w:pPr>
      <w:pStyle w:val="a4"/>
      <w:ind w:right="24" w:firstLine="360"/>
      <w:jc w:val="right"/>
      <w:rPr>
        <w:rFonts w:ascii="仿宋_GB2312"/>
        <w:sz w:val="32"/>
        <w:szCs w:val="32"/>
      </w:rPr>
    </w:pPr>
    <w:r w:rsidRPr="00BE4476">
      <w:rPr>
        <w:rFonts w:ascii="仿宋_GB2312" w:cs="仿宋_GB2312"/>
        <w:kern w:val="0"/>
        <w:sz w:val="32"/>
        <w:szCs w:val="32"/>
      </w:rPr>
      <w:t xml:space="preserve">- </w:t>
    </w:r>
    <w:r w:rsidR="00F1016C" w:rsidRPr="00BE4476">
      <w:rPr>
        <w:rFonts w:ascii="仿宋_GB2312" w:cs="仿宋_GB2312"/>
        <w:kern w:val="0"/>
        <w:sz w:val="32"/>
        <w:szCs w:val="32"/>
      </w:rPr>
      <w:fldChar w:fldCharType="begin"/>
    </w:r>
    <w:r w:rsidRPr="00BE4476">
      <w:rPr>
        <w:rFonts w:ascii="仿宋_GB2312" w:cs="仿宋_GB2312"/>
        <w:kern w:val="0"/>
        <w:sz w:val="32"/>
        <w:szCs w:val="32"/>
      </w:rPr>
      <w:instrText xml:space="preserve"> PAGE </w:instrText>
    </w:r>
    <w:r w:rsidR="00F1016C" w:rsidRPr="00BE4476">
      <w:rPr>
        <w:rFonts w:ascii="仿宋_GB2312" w:cs="仿宋_GB2312"/>
        <w:kern w:val="0"/>
        <w:sz w:val="32"/>
        <w:szCs w:val="32"/>
      </w:rPr>
      <w:fldChar w:fldCharType="separate"/>
    </w:r>
    <w:r w:rsidR="001B29A9">
      <w:rPr>
        <w:rFonts w:ascii="仿宋_GB2312" w:cs="仿宋_GB2312"/>
        <w:noProof/>
        <w:kern w:val="0"/>
        <w:sz w:val="32"/>
        <w:szCs w:val="32"/>
      </w:rPr>
      <w:t>15</w:t>
    </w:r>
    <w:r w:rsidR="00F1016C" w:rsidRPr="00BE4476">
      <w:rPr>
        <w:rFonts w:ascii="仿宋_GB2312" w:cs="仿宋_GB2312"/>
        <w:kern w:val="0"/>
        <w:sz w:val="32"/>
        <w:szCs w:val="32"/>
      </w:rPr>
      <w:fldChar w:fldCharType="end"/>
    </w:r>
    <w:r w:rsidRPr="00BE4476">
      <w:rPr>
        <w:rFonts w:ascii="仿宋_GB2312" w:cs="仿宋_GB2312"/>
        <w:kern w:val="0"/>
        <w:sz w:val="32"/>
        <w:szCs w:val="3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8AE" w:rsidRPr="00D911E8" w:rsidRDefault="000E08AE" w:rsidP="005319F2">
      <w:pPr>
        <w:rPr>
          <w:rFonts w:ascii="仿宋_GB2312" w:cs="Times New Roman"/>
          <w:b/>
          <w:bCs/>
        </w:rPr>
      </w:pPr>
      <w:r>
        <w:rPr>
          <w:rFonts w:cs="Times New Roman"/>
        </w:rPr>
        <w:separator/>
      </w:r>
    </w:p>
  </w:footnote>
  <w:footnote w:type="continuationSeparator" w:id="1">
    <w:p w:rsidR="000E08AE" w:rsidRPr="00D911E8" w:rsidRDefault="000E08AE" w:rsidP="005319F2">
      <w:pPr>
        <w:rPr>
          <w:rFonts w:ascii="仿宋_GB2312" w:cs="Times New Roman"/>
          <w:b/>
          <w:bCs/>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CFAC0"/>
    <w:multiLevelType w:val="singleLevel"/>
    <w:tmpl w:val="96ACFAC0"/>
    <w:lvl w:ilvl="0">
      <w:start w:val="1"/>
      <w:numFmt w:val="chineseCounting"/>
      <w:suff w:val="nothing"/>
      <w:lvlText w:val="（%1）"/>
      <w:lvlJc w:val="left"/>
      <w:pPr>
        <w:ind w:left="-60"/>
      </w:pPr>
      <w:rPr>
        <w:rFonts w:hint="eastAsia"/>
      </w:rPr>
    </w:lvl>
  </w:abstractNum>
  <w:abstractNum w:abstractNumId="1">
    <w:nsid w:val="B42809AD"/>
    <w:multiLevelType w:val="singleLevel"/>
    <w:tmpl w:val="883CF14A"/>
    <w:lvl w:ilvl="0">
      <w:start w:val="1"/>
      <w:numFmt w:val="chineseCounting"/>
      <w:suff w:val="nothing"/>
      <w:lvlText w:val="%1、"/>
      <w:lvlJc w:val="left"/>
      <w:rPr>
        <w:rFonts w:hint="eastAsia"/>
        <w:b w:val="0"/>
        <w:bCs w:val="0"/>
      </w:rPr>
    </w:lvl>
  </w:abstractNum>
  <w:abstractNum w:abstractNumId="2">
    <w:nsid w:val="CF092B84"/>
    <w:multiLevelType w:val="singleLevel"/>
    <w:tmpl w:val="291EC772"/>
    <w:lvl w:ilvl="0">
      <w:start w:val="2"/>
      <w:numFmt w:val="decimal"/>
      <w:lvlText w:val="%1."/>
      <w:lvlJc w:val="left"/>
      <w:rPr>
        <w:rFonts w:ascii="Times New Roman" w:eastAsia="宋体" w:hAnsi="Times New Roman" w:hint="default"/>
        <w:b w:val="0"/>
        <w:bCs w:val="0"/>
        <w:i w:val="0"/>
        <w:iCs w:val="0"/>
        <w:smallCaps w:val="0"/>
        <w:strike w:val="0"/>
        <w:color w:val="000000"/>
        <w:spacing w:val="0"/>
        <w:w w:val="100"/>
        <w:position w:val="0"/>
        <w:sz w:val="32"/>
        <w:szCs w:val="32"/>
        <w:u w:val="none"/>
      </w:rPr>
    </w:lvl>
  </w:abstractNum>
  <w:abstractNum w:abstractNumId="3">
    <w:nsid w:val="FFDE6703"/>
    <w:multiLevelType w:val="singleLevel"/>
    <w:tmpl w:val="FFDE6703"/>
    <w:lvl w:ilvl="0">
      <w:start w:val="1"/>
      <w:numFmt w:val="chineseCounting"/>
      <w:suff w:val="nothing"/>
      <w:lvlText w:val="%1、"/>
      <w:lvlJc w:val="left"/>
      <w:rPr>
        <w:rFonts w:hint="eastAsia"/>
      </w:rPr>
    </w:lvl>
  </w:abstractNum>
  <w:abstractNum w:abstractNumId="4">
    <w:nsid w:val="0000000B"/>
    <w:multiLevelType w:val="multilevel"/>
    <w:tmpl w:val="0000000B"/>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53208E"/>
    <w:multiLevelType w:val="singleLevel"/>
    <w:tmpl w:val="19D09C6A"/>
    <w:lvl w:ilvl="0">
      <w:start w:val="1"/>
      <w:numFmt w:val="decimal"/>
      <w:lvlText w:val="%1."/>
      <w:lvlJc w:val="left"/>
      <w:rPr>
        <w:rFonts w:ascii="Times New Roman" w:eastAsia="宋体" w:hAnsi="Times New Roman" w:hint="default"/>
        <w:b/>
        <w:bCs/>
        <w:i w:val="0"/>
        <w:iCs w:val="0"/>
        <w:smallCaps w:val="0"/>
        <w:strike w:val="0"/>
        <w:color w:val="000000"/>
        <w:spacing w:val="0"/>
        <w:w w:val="100"/>
        <w:position w:val="0"/>
        <w:sz w:val="32"/>
        <w:szCs w:val="32"/>
        <w:u w:val="none"/>
      </w:rPr>
    </w:lvl>
  </w:abstractNum>
  <w:abstractNum w:abstractNumId="6">
    <w:nsid w:val="0275B66C"/>
    <w:multiLevelType w:val="singleLevel"/>
    <w:tmpl w:val="0275B66C"/>
    <w:lvl w:ilvl="0">
      <w:start w:val="2"/>
      <w:numFmt w:val="chineseCounting"/>
      <w:suff w:val="nothing"/>
      <w:lvlText w:val="（%1）"/>
      <w:lvlJc w:val="left"/>
      <w:rPr>
        <w:rFonts w:hint="eastAsia"/>
      </w:rPr>
    </w:lvl>
  </w:abstractNum>
  <w:abstractNum w:abstractNumId="7">
    <w:nsid w:val="310AA954"/>
    <w:multiLevelType w:val="singleLevel"/>
    <w:tmpl w:val="310AA954"/>
    <w:lvl w:ilvl="0">
      <w:start w:val="1"/>
      <w:numFmt w:val="chineseCounting"/>
      <w:suff w:val="nothing"/>
      <w:lvlText w:val="（%1）"/>
      <w:lvlJc w:val="left"/>
      <w:pPr>
        <w:ind w:left="20"/>
      </w:pPr>
      <w:rPr>
        <w:rFonts w:hint="eastAsia"/>
      </w:rPr>
    </w:lvl>
  </w:abstractNum>
  <w:abstractNum w:abstractNumId="8">
    <w:nsid w:val="5C99A12F"/>
    <w:multiLevelType w:val="singleLevel"/>
    <w:tmpl w:val="7ACAFB6A"/>
    <w:lvl w:ilvl="0">
      <w:start w:val="3"/>
      <w:numFmt w:val="chineseCounting"/>
      <w:suff w:val="nothing"/>
      <w:lvlText w:val="（%1）"/>
      <w:lvlJc w:val="left"/>
      <w:rPr>
        <w:rFonts w:ascii="楷体_GB2312" w:eastAsia="楷体_GB2312" w:hint="eastAsia"/>
        <w:b/>
        <w:bCs/>
      </w:rPr>
    </w:lvl>
  </w:abstractNum>
  <w:abstractNum w:abstractNumId="9">
    <w:nsid w:val="608A5C70"/>
    <w:multiLevelType w:val="singleLevel"/>
    <w:tmpl w:val="608A5C70"/>
    <w:lvl w:ilvl="0">
      <w:start w:val="3"/>
      <w:numFmt w:val="chineseCounting"/>
      <w:suff w:val="nothing"/>
      <w:lvlText w:val="%1、"/>
      <w:lvlJc w:val="left"/>
    </w:lvl>
  </w:abstractNum>
  <w:abstractNum w:abstractNumId="10">
    <w:nsid w:val="608A5F2A"/>
    <w:multiLevelType w:val="singleLevel"/>
    <w:tmpl w:val="608A5F2A"/>
    <w:lvl w:ilvl="0">
      <w:start w:val="2"/>
      <w:numFmt w:val="decimal"/>
      <w:suff w:val="nothing"/>
      <w:lvlText w:val="（%1）"/>
      <w:lvlJc w:val="left"/>
    </w:lvl>
  </w:abstractNum>
  <w:abstractNum w:abstractNumId="11">
    <w:nsid w:val="608A609C"/>
    <w:multiLevelType w:val="singleLevel"/>
    <w:tmpl w:val="608A609C"/>
    <w:lvl w:ilvl="0">
      <w:start w:val="2"/>
      <w:numFmt w:val="decimal"/>
      <w:suff w:val="nothing"/>
      <w:lvlText w:val="%1、"/>
      <w:lvlJc w:val="left"/>
    </w:lvl>
  </w:abstractNum>
  <w:abstractNum w:abstractNumId="12">
    <w:nsid w:val="608A60FB"/>
    <w:multiLevelType w:val="singleLevel"/>
    <w:tmpl w:val="608A60FB"/>
    <w:lvl w:ilvl="0">
      <w:start w:val="5"/>
      <w:numFmt w:val="chineseCounting"/>
      <w:suff w:val="nothing"/>
      <w:lvlText w:val="%1、"/>
      <w:lvlJc w:val="left"/>
    </w:lvl>
  </w:abstractNum>
  <w:abstractNum w:abstractNumId="13">
    <w:nsid w:val="608A621F"/>
    <w:multiLevelType w:val="singleLevel"/>
    <w:tmpl w:val="608A621F"/>
    <w:lvl w:ilvl="0">
      <w:start w:val="3"/>
      <w:numFmt w:val="decimal"/>
      <w:suff w:val="nothing"/>
      <w:lvlText w:val="%1、"/>
      <w:lvlJc w:val="left"/>
    </w:lvl>
  </w:abstractNum>
  <w:abstractNum w:abstractNumId="14">
    <w:nsid w:val="608A62CF"/>
    <w:multiLevelType w:val="singleLevel"/>
    <w:tmpl w:val="608A62CF"/>
    <w:lvl w:ilvl="0">
      <w:start w:val="6"/>
      <w:numFmt w:val="chineseCounting"/>
      <w:suff w:val="nothing"/>
      <w:lvlText w:val="%1、"/>
      <w:lvlJc w:val="left"/>
    </w:lvl>
  </w:abstractNum>
  <w:abstractNum w:abstractNumId="15">
    <w:nsid w:val="608A6763"/>
    <w:multiLevelType w:val="singleLevel"/>
    <w:tmpl w:val="608A6763"/>
    <w:lvl w:ilvl="0">
      <w:start w:val="4"/>
      <w:numFmt w:val="decimal"/>
      <w:suff w:val="nothing"/>
      <w:lvlText w:val="%1、"/>
      <w:lvlJc w:val="left"/>
    </w:lvl>
  </w:abstractNum>
  <w:abstractNum w:abstractNumId="16">
    <w:nsid w:val="608A7007"/>
    <w:multiLevelType w:val="singleLevel"/>
    <w:tmpl w:val="608A7007"/>
    <w:lvl w:ilvl="0">
      <w:start w:val="1"/>
      <w:numFmt w:val="chineseCounting"/>
      <w:suff w:val="nothing"/>
      <w:lvlText w:val="%1、"/>
      <w:lvlJc w:val="left"/>
    </w:lvl>
  </w:abstractNum>
  <w:abstractNum w:abstractNumId="17">
    <w:nsid w:val="653B50AB"/>
    <w:multiLevelType w:val="hybridMultilevel"/>
    <w:tmpl w:val="AF025B8C"/>
    <w:lvl w:ilvl="0" w:tplc="1D4C64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FC7C4F1"/>
    <w:multiLevelType w:val="singleLevel"/>
    <w:tmpl w:val="7FC7C4F1"/>
    <w:lvl w:ilvl="0">
      <w:start w:val="1"/>
      <w:numFmt w:val="chineseCounting"/>
      <w:suff w:val="nothing"/>
      <w:lvlText w:val="%1、"/>
      <w:lvlJc w:val="left"/>
      <w:rPr>
        <w:rFonts w:hint="eastAsia"/>
      </w:rPr>
    </w:lvl>
  </w:abstractNum>
  <w:num w:numId="1">
    <w:abstractNumId w:val="8"/>
  </w:num>
  <w:num w:numId="2">
    <w:abstractNumId w:val="4"/>
  </w:num>
  <w:num w:numId="3">
    <w:abstractNumId w:val="1"/>
  </w:num>
  <w:num w:numId="4">
    <w:abstractNumId w:val="3"/>
  </w:num>
  <w:num w:numId="5">
    <w:abstractNumId w:val="5"/>
  </w:num>
  <w:num w:numId="6">
    <w:abstractNumId w:val="2"/>
  </w:num>
  <w:num w:numId="7">
    <w:abstractNumId w:val="17"/>
  </w:num>
  <w:num w:numId="8">
    <w:abstractNumId w:val="18"/>
  </w:num>
  <w:num w:numId="9">
    <w:abstractNumId w:val="0"/>
  </w:num>
  <w:num w:numId="10">
    <w:abstractNumId w:val="7"/>
  </w:num>
  <w:num w:numId="11">
    <w:abstractNumId w:val="6"/>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hideSpellingErrors/>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1DE8"/>
    <w:rsid w:val="000060D1"/>
    <w:rsid w:val="00007117"/>
    <w:rsid w:val="00013B11"/>
    <w:rsid w:val="00013C06"/>
    <w:rsid w:val="00025840"/>
    <w:rsid w:val="00025DC1"/>
    <w:rsid w:val="00027C8A"/>
    <w:rsid w:val="00032FA0"/>
    <w:rsid w:val="00037A22"/>
    <w:rsid w:val="00037E17"/>
    <w:rsid w:val="00051EA4"/>
    <w:rsid w:val="000543DB"/>
    <w:rsid w:val="000552B8"/>
    <w:rsid w:val="000572A8"/>
    <w:rsid w:val="000615C2"/>
    <w:rsid w:val="0006321A"/>
    <w:rsid w:val="00063C10"/>
    <w:rsid w:val="0006471D"/>
    <w:rsid w:val="00064E46"/>
    <w:rsid w:val="00065668"/>
    <w:rsid w:val="00066022"/>
    <w:rsid w:val="00086222"/>
    <w:rsid w:val="0009350F"/>
    <w:rsid w:val="000A3295"/>
    <w:rsid w:val="000A43EC"/>
    <w:rsid w:val="000B5A3C"/>
    <w:rsid w:val="000C7B48"/>
    <w:rsid w:val="000C7C21"/>
    <w:rsid w:val="000E04FD"/>
    <w:rsid w:val="000E08AE"/>
    <w:rsid w:val="000E09DE"/>
    <w:rsid w:val="000E3C74"/>
    <w:rsid w:val="000E6DFF"/>
    <w:rsid w:val="000F549D"/>
    <w:rsid w:val="000F5C2E"/>
    <w:rsid w:val="000F662E"/>
    <w:rsid w:val="001017D9"/>
    <w:rsid w:val="0010620F"/>
    <w:rsid w:val="001078A3"/>
    <w:rsid w:val="00111616"/>
    <w:rsid w:val="00114453"/>
    <w:rsid w:val="00116982"/>
    <w:rsid w:val="0012123E"/>
    <w:rsid w:val="0012361D"/>
    <w:rsid w:val="001269E0"/>
    <w:rsid w:val="00133866"/>
    <w:rsid w:val="00136636"/>
    <w:rsid w:val="00136F43"/>
    <w:rsid w:val="001440FD"/>
    <w:rsid w:val="00152903"/>
    <w:rsid w:val="00153D19"/>
    <w:rsid w:val="0016322C"/>
    <w:rsid w:val="0017470E"/>
    <w:rsid w:val="0018730B"/>
    <w:rsid w:val="00191888"/>
    <w:rsid w:val="001A4E5A"/>
    <w:rsid w:val="001A5606"/>
    <w:rsid w:val="001B29A9"/>
    <w:rsid w:val="001C1CD2"/>
    <w:rsid w:val="001C49A5"/>
    <w:rsid w:val="001C5D88"/>
    <w:rsid w:val="001E704B"/>
    <w:rsid w:val="001E707B"/>
    <w:rsid w:val="001F2E4E"/>
    <w:rsid w:val="00200F5F"/>
    <w:rsid w:val="00210EA8"/>
    <w:rsid w:val="002229E2"/>
    <w:rsid w:val="00222E47"/>
    <w:rsid w:val="00242F43"/>
    <w:rsid w:val="00267FA9"/>
    <w:rsid w:val="00271772"/>
    <w:rsid w:val="002733DC"/>
    <w:rsid w:val="00275765"/>
    <w:rsid w:val="00285F8E"/>
    <w:rsid w:val="00290809"/>
    <w:rsid w:val="00291FAE"/>
    <w:rsid w:val="00293E16"/>
    <w:rsid w:val="002A0164"/>
    <w:rsid w:val="002A197F"/>
    <w:rsid w:val="002B19B2"/>
    <w:rsid w:val="002B544B"/>
    <w:rsid w:val="002B658E"/>
    <w:rsid w:val="002F2553"/>
    <w:rsid w:val="002F5EB8"/>
    <w:rsid w:val="0030092B"/>
    <w:rsid w:val="00301092"/>
    <w:rsid w:val="00302FC7"/>
    <w:rsid w:val="00307694"/>
    <w:rsid w:val="003235A9"/>
    <w:rsid w:val="003366DA"/>
    <w:rsid w:val="00337FC7"/>
    <w:rsid w:val="003435CD"/>
    <w:rsid w:val="003558F9"/>
    <w:rsid w:val="00364043"/>
    <w:rsid w:val="00371206"/>
    <w:rsid w:val="00374150"/>
    <w:rsid w:val="00384D3B"/>
    <w:rsid w:val="0038588A"/>
    <w:rsid w:val="0038618C"/>
    <w:rsid w:val="00392860"/>
    <w:rsid w:val="003A2BFE"/>
    <w:rsid w:val="003B44B5"/>
    <w:rsid w:val="003C5716"/>
    <w:rsid w:val="003C5A3D"/>
    <w:rsid w:val="003E3161"/>
    <w:rsid w:val="003E325B"/>
    <w:rsid w:val="003F07D8"/>
    <w:rsid w:val="003F6B16"/>
    <w:rsid w:val="00400ECB"/>
    <w:rsid w:val="004030CE"/>
    <w:rsid w:val="00414041"/>
    <w:rsid w:val="00415AC2"/>
    <w:rsid w:val="004168DF"/>
    <w:rsid w:val="00426BC0"/>
    <w:rsid w:val="00427EEE"/>
    <w:rsid w:val="0044789F"/>
    <w:rsid w:val="004514AB"/>
    <w:rsid w:val="00457EFC"/>
    <w:rsid w:val="00463B60"/>
    <w:rsid w:val="00471D7B"/>
    <w:rsid w:val="004724E6"/>
    <w:rsid w:val="00482D60"/>
    <w:rsid w:val="004A0048"/>
    <w:rsid w:val="004A0C8F"/>
    <w:rsid w:val="004A3003"/>
    <w:rsid w:val="004A69B0"/>
    <w:rsid w:val="004B1618"/>
    <w:rsid w:val="004B4FEA"/>
    <w:rsid w:val="004B5964"/>
    <w:rsid w:val="004D23E4"/>
    <w:rsid w:val="004E5FB5"/>
    <w:rsid w:val="004F013D"/>
    <w:rsid w:val="004F43F0"/>
    <w:rsid w:val="0050595A"/>
    <w:rsid w:val="00506D9F"/>
    <w:rsid w:val="00507903"/>
    <w:rsid w:val="00513360"/>
    <w:rsid w:val="005147FA"/>
    <w:rsid w:val="005312D3"/>
    <w:rsid w:val="005319F2"/>
    <w:rsid w:val="00533695"/>
    <w:rsid w:val="00535AED"/>
    <w:rsid w:val="00536D02"/>
    <w:rsid w:val="005505CA"/>
    <w:rsid w:val="005535D4"/>
    <w:rsid w:val="00570950"/>
    <w:rsid w:val="005754AC"/>
    <w:rsid w:val="0058155B"/>
    <w:rsid w:val="00586429"/>
    <w:rsid w:val="00597A1C"/>
    <w:rsid w:val="005A094A"/>
    <w:rsid w:val="005A2949"/>
    <w:rsid w:val="005A4DAD"/>
    <w:rsid w:val="005B4770"/>
    <w:rsid w:val="005C458F"/>
    <w:rsid w:val="005D2581"/>
    <w:rsid w:val="005D2D37"/>
    <w:rsid w:val="005D3B39"/>
    <w:rsid w:val="005D500E"/>
    <w:rsid w:val="005D603D"/>
    <w:rsid w:val="00600A1A"/>
    <w:rsid w:val="0061505E"/>
    <w:rsid w:val="006202B8"/>
    <w:rsid w:val="00620B87"/>
    <w:rsid w:val="00624239"/>
    <w:rsid w:val="006265BF"/>
    <w:rsid w:val="00626C2B"/>
    <w:rsid w:val="00631FA6"/>
    <w:rsid w:val="00634500"/>
    <w:rsid w:val="00640EBF"/>
    <w:rsid w:val="00640EEA"/>
    <w:rsid w:val="00642E0C"/>
    <w:rsid w:val="006511B2"/>
    <w:rsid w:val="006543E9"/>
    <w:rsid w:val="00661906"/>
    <w:rsid w:val="006628D1"/>
    <w:rsid w:val="00662F20"/>
    <w:rsid w:val="006633D7"/>
    <w:rsid w:val="00665974"/>
    <w:rsid w:val="00670EF9"/>
    <w:rsid w:val="00672A27"/>
    <w:rsid w:val="00675D6A"/>
    <w:rsid w:val="0067683C"/>
    <w:rsid w:val="00676F41"/>
    <w:rsid w:val="006A0759"/>
    <w:rsid w:val="006A0E2B"/>
    <w:rsid w:val="006A66D7"/>
    <w:rsid w:val="006B1F5A"/>
    <w:rsid w:val="006C6549"/>
    <w:rsid w:val="00704581"/>
    <w:rsid w:val="0070771F"/>
    <w:rsid w:val="00711627"/>
    <w:rsid w:val="00716F9C"/>
    <w:rsid w:val="00720939"/>
    <w:rsid w:val="00753ABE"/>
    <w:rsid w:val="007574E5"/>
    <w:rsid w:val="0077266A"/>
    <w:rsid w:val="0077392C"/>
    <w:rsid w:val="00781D33"/>
    <w:rsid w:val="00783AF6"/>
    <w:rsid w:val="007866B5"/>
    <w:rsid w:val="00795C98"/>
    <w:rsid w:val="007A4434"/>
    <w:rsid w:val="007A6F3E"/>
    <w:rsid w:val="007B6AEE"/>
    <w:rsid w:val="007C6A34"/>
    <w:rsid w:val="007C7597"/>
    <w:rsid w:val="007E29D1"/>
    <w:rsid w:val="007E3C1A"/>
    <w:rsid w:val="007E50E6"/>
    <w:rsid w:val="007E6389"/>
    <w:rsid w:val="007F40D8"/>
    <w:rsid w:val="00801EAB"/>
    <w:rsid w:val="008034E7"/>
    <w:rsid w:val="008048BB"/>
    <w:rsid w:val="00812790"/>
    <w:rsid w:val="008352FD"/>
    <w:rsid w:val="00835BA6"/>
    <w:rsid w:val="00835C1D"/>
    <w:rsid w:val="0083654A"/>
    <w:rsid w:val="008433A7"/>
    <w:rsid w:val="00845E4A"/>
    <w:rsid w:val="008618BA"/>
    <w:rsid w:val="00862F1F"/>
    <w:rsid w:val="0086772D"/>
    <w:rsid w:val="00891A8F"/>
    <w:rsid w:val="008929A5"/>
    <w:rsid w:val="008A0C78"/>
    <w:rsid w:val="008A36D9"/>
    <w:rsid w:val="008B55BD"/>
    <w:rsid w:val="008C0A70"/>
    <w:rsid w:val="008C350A"/>
    <w:rsid w:val="008D085D"/>
    <w:rsid w:val="008E7682"/>
    <w:rsid w:val="00920242"/>
    <w:rsid w:val="009271F9"/>
    <w:rsid w:val="0093402B"/>
    <w:rsid w:val="00942BBA"/>
    <w:rsid w:val="00946AF2"/>
    <w:rsid w:val="00957663"/>
    <w:rsid w:val="00957A8B"/>
    <w:rsid w:val="00960DA3"/>
    <w:rsid w:val="009614CB"/>
    <w:rsid w:val="00963497"/>
    <w:rsid w:val="00971072"/>
    <w:rsid w:val="0097591C"/>
    <w:rsid w:val="00980321"/>
    <w:rsid w:val="0098674A"/>
    <w:rsid w:val="009A542B"/>
    <w:rsid w:val="009B41E8"/>
    <w:rsid w:val="009B6567"/>
    <w:rsid w:val="009C0404"/>
    <w:rsid w:val="009C688C"/>
    <w:rsid w:val="009D5D98"/>
    <w:rsid w:val="009E0F92"/>
    <w:rsid w:val="009E1D0B"/>
    <w:rsid w:val="009E32D5"/>
    <w:rsid w:val="009F04C9"/>
    <w:rsid w:val="009F2B37"/>
    <w:rsid w:val="009F43E3"/>
    <w:rsid w:val="009F7F82"/>
    <w:rsid w:val="00A056B2"/>
    <w:rsid w:val="00A22B08"/>
    <w:rsid w:val="00A22CDF"/>
    <w:rsid w:val="00A36A59"/>
    <w:rsid w:val="00A45024"/>
    <w:rsid w:val="00A53A7E"/>
    <w:rsid w:val="00A574BF"/>
    <w:rsid w:val="00A61CE4"/>
    <w:rsid w:val="00A6327E"/>
    <w:rsid w:val="00A852DE"/>
    <w:rsid w:val="00A92D8D"/>
    <w:rsid w:val="00A93EA1"/>
    <w:rsid w:val="00A9508F"/>
    <w:rsid w:val="00AA1F31"/>
    <w:rsid w:val="00AA7483"/>
    <w:rsid w:val="00AC2979"/>
    <w:rsid w:val="00AC56B3"/>
    <w:rsid w:val="00AC66B5"/>
    <w:rsid w:val="00AC6FA3"/>
    <w:rsid w:val="00AD2B84"/>
    <w:rsid w:val="00AD316F"/>
    <w:rsid w:val="00AD4FBC"/>
    <w:rsid w:val="00AE2FC2"/>
    <w:rsid w:val="00AF3CD0"/>
    <w:rsid w:val="00AF6274"/>
    <w:rsid w:val="00AF6D0F"/>
    <w:rsid w:val="00B0052B"/>
    <w:rsid w:val="00B01A35"/>
    <w:rsid w:val="00B01D84"/>
    <w:rsid w:val="00B03E4C"/>
    <w:rsid w:val="00B105B9"/>
    <w:rsid w:val="00B210E2"/>
    <w:rsid w:val="00B27726"/>
    <w:rsid w:val="00B40BD2"/>
    <w:rsid w:val="00B50DDC"/>
    <w:rsid w:val="00B51DE8"/>
    <w:rsid w:val="00B52709"/>
    <w:rsid w:val="00B5447D"/>
    <w:rsid w:val="00B76DE7"/>
    <w:rsid w:val="00B812F2"/>
    <w:rsid w:val="00B87F38"/>
    <w:rsid w:val="00B90D16"/>
    <w:rsid w:val="00B91E37"/>
    <w:rsid w:val="00B931E4"/>
    <w:rsid w:val="00BA2183"/>
    <w:rsid w:val="00BB5197"/>
    <w:rsid w:val="00BC33A7"/>
    <w:rsid w:val="00BC5E05"/>
    <w:rsid w:val="00BD0653"/>
    <w:rsid w:val="00BD6F9A"/>
    <w:rsid w:val="00BE4476"/>
    <w:rsid w:val="00BE70F4"/>
    <w:rsid w:val="00C26040"/>
    <w:rsid w:val="00C40D1C"/>
    <w:rsid w:val="00C473DA"/>
    <w:rsid w:val="00C62429"/>
    <w:rsid w:val="00C648CF"/>
    <w:rsid w:val="00C766CC"/>
    <w:rsid w:val="00C84D52"/>
    <w:rsid w:val="00C97E95"/>
    <w:rsid w:val="00CB0E58"/>
    <w:rsid w:val="00CE525D"/>
    <w:rsid w:val="00CE5962"/>
    <w:rsid w:val="00CE6D52"/>
    <w:rsid w:val="00CF4A66"/>
    <w:rsid w:val="00CF4F07"/>
    <w:rsid w:val="00CF51A9"/>
    <w:rsid w:val="00D05AC0"/>
    <w:rsid w:val="00D123B2"/>
    <w:rsid w:val="00D143AD"/>
    <w:rsid w:val="00D15B25"/>
    <w:rsid w:val="00D213AF"/>
    <w:rsid w:val="00D255EC"/>
    <w:rsid w:val="00D3018E"/>
    <w:rsid w:val="00D31159"/>
    <w:rsid w:val="00D3138C"/>
    <w:rsid w:val="00D50D36"/>
    <w:rsid w:val="00D50E55"/>
    <w:rsid w:val="00D517FB"/>
    <w:rsid w:val="00D553AA"/>
    <w:rsid w:val="00D55E70"/>
    <w:rsid w:val="00D70991"/>
    <w:rsid w:val="00D71F14"/>
    <w:rsid w:val="00D73DB9"/>
    <w:rsid w:val="00D76A31"/>
    <w:rsid w:val="00D86BF0"/>
    <w:rsid w:val="00D911E8"/>
    <w:rsid w:val="00D92025"/>
    <w:rsid w:val="00D930CF"/>
    <w:rsid w:val="00D94CB9"/>
    <w:rsid w:val="00D972B1"/>
    <w:rsid w:val="00DC1D0E"/>
    <w:rsid w:val="00DD3922"/>
    <w:rsid w:val="00DE5216"/>
    <w:rsid w:val="00DF08D0"/>
    <w:rsid w:val="00DF16EC"/>
    <w:rsid w:val="00DF4D63"/>
    <w:rsid w:val="00DF770A"/>
    <w:rsid w:val="00E04719"/>
    <w:rsid w:val="00E10C31"/>
    <w:rsid w:val="00E11A8F"/>
    <w:rsid w:val="00E2154E"/>
    <w:rsid w:val="00E230A3"/>
    <w:rsid w:val="00E2403B"/>
    <w:rsid w:val="00E2407D"/>
    <w:rsid w:val="00E35EA2"/>
    <w:rsid w:val="00E4119F"/>
    <w:rsid w:val="00E51C31"/>
    <w:rsid w:val="00E64894"/>
    <w:rsid w:val="00E74749"/>
    <w:rsid w:val="00E80A3B"/>
    <w:rsid w:val="00E92C64"/>
    <w:rsid w:val="00E92EA4"/>
    <w:rsid w:val="00EA1ABC"/>
    <w:rsid w:val="00EA627C"/>
    <w:rsid w:val="00EB0804"/>
    <w:rsid w:val="00EB1A97"/>
    <w:rsid w:val="00EC16EE"/>
    <w:rsid w:val="00ED1F8C"/>
    <w:rsid w:val="00ED44D5"/>
    <w:rsid w:val="00ED60F8"/>
    <w:rsid w:val="00EE3BBA"/>
    <w:rsid w:val="00EE4AB3"/>
    <w:rsid w:val="00EE7A5F"/>
    <w:rsid w:val="00F1016C"/>
    <w:rsid w:val="00F17510"/>
    <w:rsid w:val="00F24180"/>
    <w:rsid w:val="00F25625"/>
    <w:rsid w:val="00F271EB"/>
    <w:rsid w:val="00F3063A"/>
    <w:rsid w:val="00F41075"/>
    <w:rsid w:val="00F64C2E"/>
    <w:rsid w:val="00F66C93"/>
    <w:rsid w:val="00F71902"/>
    <w:rsid w:val="00F73A72"/>
    <w:rsid w:val="00F7560C"/>
    <w:rsid w:val="00F763F8"/>
    <w:rsid w:val="00F804F1"/>
    <w:rsid w:val="00F93DC3"/>
    <w:rsid w:val="00FA3340"/>
    <w:rsid w:val="00FA623D"/>
    <w:rsid w:val="00FB25DE"/>
    <w:rsid w:val="00FC17EC"/>
    <w:rsid w:val="00FC1EB3"/>
    <w:rsid w:val="00FC3D74"/>
    <w:rsid w:val="00FC54E8"/>
    <w:rsid w:val="00FD2A2E"/>
    <w:rsid w:val="00FD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qFormat="1"/>
    <w:lsdException w:name="Normal (Web)" w:locked="1" w:semiHidden="0" w:uiPriority="0" w:unhideWhenUsed="0" w:qFormat="1"/>
    <w:lsdException w:name="Table Grid" w:locked="1"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7FA"/>
    <w:pPr>
      <w:widowControl w:val="0"/>
      <w:jc w:val="both"/>
    </w:pPr>
    <w:rPr>
      <w:rFonts w:cs="Calibri"/>
      <w:kern w:val="2"/>
      <w:sz w:val="21"/>
      <w:szCs w:val="21"/>
    </w:rPr>
  </w:style>
  <w:style w:type="paragraph" w:styleId="1">
    <w:name w:val="heading 1"/>
    <w:basedOn w:val="a"/>
    <w:next w:val="a"/>
    <w:link w:val="1Char"/>
    <w:qFormat/>
    <w:locked/>
    <w:rsid w:val="000060D1"/>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link w:val="2Char"/>
    <w:qFormat/>
    <w:locked/>
    <w:rsid w:val="00152903"/>
    <w:pPr>
      <w:keepNext/>
      <w:keepLines/>
      <w:autoSpaceDE w:val="0"/>
      <w:autoSpaceDN w:val="0"/>
      <w:adjustRightInd w:val="0"/>
      <w:spacing w:before="260" w:after="260" w:line="416" w:lineRule="auto"/>
      <w:jc w:val="left"/>
      <w:outlineLvl w:val="1"/>
    </w:pPr>
    <w:rPr>
      <w:rFonts w:ascii="Cambria" w:hAnsi="Cambria" w:cs="宋体" w:hint="eastAs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33866"/>
    <w:pPr>
      <w:widowControl/>
      <w:spacing w:before="100" w:beforeAutospacing="1" w:after="100" w:afterAutospacing="1"/>
      <w:jc w:val="left"/>
    </w:pPr>
    <w:rPr>
      <w:rFonts w:ascii="宋体" w:hAnsi="宋体" w:cs="宋体"/>
      <w:kern w:val="0"/>
      <w:sz w:val="24"/>
      <w:szCs w:val="24"/>
    </w:rPr>
  </w:style>
  <w:style w:type="paragraph" w:customStyle="1" w:styleId="10">
    <w:name w:val="列出段落1"/>
    <w:basedOn w:val="a"/>
    <w:uiPriority w:val="99"/>
    <w:rsid w:val="00133866"/>
    <w:pPr>
      <w:ind w:firstLineChars="200" w:firstLine="420"/>
    </w:pPr>
  </w:style>
  <w:style w:type="paragraph" w:customStyle="1" w:styleId="ListParagraph1">
    <w:name w:val="List Paragraph1"/>
    <w:basedOn w:val="a"/>
    <w:uiPriority w:val="99"/>
    <w:rsid w:val="00133866"/>
    <w:pPr>
      <w:ind w:firstLineChars="200" w:firstLine="420"/>
    </w:pPr>
  </w:style>
  <w:style w:type="paragraph" w:styleId="a4">
    <w:name w:val="footer"/>
    <w:basedOn w:val="a"/>
    <w:link w:val="Char"/>
    <w:rsid w:val="009C0404"/>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link w:val="a4"/>
    <w:locked/>
    <w:rsid w:val="009C0404"/>
    <w:rPr>
      <w:rFonts w:ascii="Times New Roman" w:eastAsia="仿宋_GB2312" w:hAnsi="Times New Roman" w:cs="Times New Roman"/>
      <w:sz w:val="18"/>
      <w:szCs w:val="18"/>
    </w:rPr>
  </w:style>
  <w:style w:type="character" w:styleId="a5">
    <w:name w:val="Strong"/>
    <w:qFormat/>
    <w:rsid w:val="009C0404"/>
    <w:rPr>
      <w:b/>
      <w:bCs/>
    </w:rPr>
  </w:style>
  <w:style w:type="paragraph" w:styleId="a6">
    <w:name w:val="List Paragraph"/>
    <w:basedOn w:val="a"/>
    <w:uiPriority w:val="99"/>
    <w:qFormat/>
    <w:rsid w:val="009C0404"/>
    <w:pPr>
      <w:ind w:firstLineChars="200" w:firstLine="420"/>
    </w:pPr>
    <w:rPr>
      <w:rFonts w:ascii="Times New Roman" w:hAnsi="Times New Roman" w:cs="Times New Roman"/>
    </w:rPr>
  </w:style>
  <w:style w:type="table" w:styleId="a7">
    <w:name w:val="Table Grid"/>
    <w:basedOn w:val="a1"/>
    <w:uiPriority w:val="39"/>
    <w:qFormat/>
    <w:rsid w:val="009C040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20"/>
    <w:uiPriority w:val="99"/>
    <w:rsid w:val="009C0404"/>
    <w:rPr>
      <w:rFonts w:ascii="PMingLiU" w:eastAsia="PMingLiU" w:hAnsi="PMingLiU" w:cs="PMingLiU"/>
      <w:color w:val="000000"/>
      <w:spacing w:val="50"/>
      <w:sz w:val="36"/>
      <w:szCs w:val="36"/>
    </w:rPr>
  </w:style>
  <w:style w:type="character" w:customStyle="1" w:styleId="18">
    <w:name w:val="18"/>
    <w:uiPriority w:val="99"/>
    <w:rsid w:val="009C0404"/>
    <w:rPr>
      <w:rFonts w:ascii="PMingLiU" w:eastAsia="PMingLiU" w:hAnsi="PMingLiU" w:cs="PMingLiU"/>
      <w:color w:val="000000"/>
      <w:spacing w:val="0"/>
      <w:sz w:val="38"/>
      <w:szCs w:val="38"/>
    </w:rPr>
  </w:style>
  <w:style w:type="character" w:customStyle="1" w:styleId="17">
    <w:name w:val="17"/>
    <w:uiPriority w:val="99"/>
    <w:rsid w:val="009C0404"/>
    <w:rPr>
      <w:rFonts w:ascii="PMingLiU" w:eastAsia="PMingLiU" w:hAnsi="PMingLiU" w:cs="PMingLiU"/>
      <w:b/>
      <w:bCs/>
      <w:color w:val="000000"/>
      <w:spacing w:val="0"/>
      <w:sz w:val="36"/>
      <w:szCs w:val="36"/>
    </w:rPr>
  </w:style>
  <w:style w:type="character" w:customStyle="1" w:styleId="15">
    <w:name w:val="15"/>
    <w:uiPriority w:val="99"/>
    <w:rsid w:val="009C0404"/>
    <w:rPr>
      <w:rFonts w:ascii="PMingLiU" w:eastAsia="PMingLiU" w:hAnsi="PMingLiU" w:cs="PMingLiU"/>
      <w:color w:val="000000"/>
      <w:spacing w:val="0"/>
      <w:sz w:val="15"/>
      <w:szCs w:val="15"/>
    </w:rPr>
  </w:style>
  <w:style w:type="character" w:customStyle="1" w:styleId="16">
    <w:name w:val="16"/>
    <w:uiPriority w:val="99"/>
    <w:rsid w:val="009C0404"/>
    <w:rPr>
      <w:rFonts w:ascii="PMingLiU" w:eastAsia="PMingLiU" w:hAnsi="PMingLiU" w:cs="PMingLiU"/>
      <w:color w:val="000000"/>
      <w:spacing w:val="0"/>
      <w:sz w:val="36"/>
      <w:szCs w:val="36"/>
    </w:rPr>
  </w:style>
  <w:style w:type="paragraph" w:customStyle="1" w:styleId="Bodytext3">
    <w:name w:val="Body text (3)"/>
    <w:basedOn w:val="a"/>
    <w:uiPriority w:val="99"/>
    <w:rsid w:val="009C0404"/>
    <w:pPr>
      <w:shd w:val="clear" w:color="auto" w:fill="FFFFFF"/>
      <w:spacing w:after="380" w:line="380" w:lineRule="exact"/>
      <w:ind w:firstLine="820"/>
      <w:jc w:val="distribute"/>
    </w:pPr>
    <w:rPr>
      <w:rFonts w:ascii="PMingLiU" w:eastAsia="PMingLiU" w:hAnsi="PMingLiU" w:cs="PMingLiU"/>
      <w:color w:val="000000"/>
      <w:kern w:val="0"/>
      <w:sz w:val="38"/>
      <w:szCs w:val="38"/>
    </w:rPr>
  </w:style>
  <w:style w:type="paragraph" w:customStyle="1" w:styleId="Bodytext2">
    <w:name w:val="Body text (2)"/>
    <w:basedOn w:val="a"/>
    <w:uiPriority w:val="99"/>
    <w:rsid w:val="009C0404"/>
    <w:pPr>
      <w:shd w:val="clear" w:color="auto" w:fill="FFFFFF"/>
      <w:spacing w:after="700" w:line="380" w:lineRule="exact"/>
      <w:jc w:val="right"/>
    </w:pPr>
    <w:rPr>
      <w:rFonts w:ascii="PMingLiU" w:eastAsia="PMingLiU" w:hAnsi="PMingLiU" w:cs="PMingLiU"/>
      <w:color w:val="000000"/>
      <w:kern w:val="0"/>
      <w:sz w:val="38"/>
      <w:szCs w:val="38"/>
    </w:rPr>
  </w:style>
  <w:style w:type="paragraph" w:styleId="a8">
    <w:name w:val="header"/>
    <w:basedOn w:val="a"/>
    <w:link w:val="Char0"/>
    <w:uiPriority w:val="99"/>
    <w:rsid w:val="009C040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 w:type="character" w:customStyle="1" w:styleId="Char0">
    <w:name w:val="页眉 Char"/>
    <w:link w:val="a8"/>
    <w:uiPriority w:val="99"/>
    <w:locked/>
    <w:rsid w:val="009C0404"/>
    <w:rPr>
      <w:rFonts w:ascii="Times New Roman" w:eastAsia="宋体" w:hAnsi="Times New Roman" w:cs="Times New Roman"/>
      <w:sz w:val="20"/>
      <w:szCs w:val="20"/>
    </w:rPr>
  </w:style>
  <w:style w:type="paragraph" w:customStyle="1" w:styleId="p0">
    <w:name w:val="p0"/>
    <w:basedOn w:val="a"/>
    <w:uiPriority w:val="99"/>
    <w:rsid w:val="009C0404"/>
    <w:pPr>
      <w:widowControl/>
      <w:spacing w:line="365" w:lineRule="atLeast"/>
      <w:ind w:left="1"/>
    </w:pPr>
    <w:rPr>
      <w:rFonts w:ascii="Times New Roman" w:hAnsi="Times New Roman" w:cs="Times New Roman"/>
      <w:kern w:val="0"/>
      <w:sz w:val="20"/>
      <w:szCs w:val="20"/>
    </w:rPr>
  </w:style>
  <w:style w:type="paragraph" w:styleId="a9">
    <w:name w:val="Plain Text"/>
    <w:basedOn w:val="a"/>
    <w:link w:val="Char1"/>
    <w:uiPriority w:val="99"/>
    <w:qFormat/>
    <w:rsid w:val="009C0404"/>
    <w:rPr>
      <w:rFonts w:ascii="宋体" w:hAnsi="Courier New" w:cs="宋体"/>
    </w:rPr>
  </w:style>
  <w:style w:type="character" w:customStyle="1" w:styleId="Char1">
    <w:name w:val="纯文本 Char"/>
    <w:link w:val="a9"/>
    <w:uiPriority w:val="99"/>
    <w:qFormat/>
    <w:locked/>
    <w:rsid w:val="009C0404"/>
    <w:rPr>
      <w:rFonts w:ascii="宋体" w:eastAsia="宋体" w:hAnsi="Courier New" w:cs="宋体"/>
      <w:sz w:val="21"/>
      <w:szCs w:val="21"/>
    </w:rPr>
  </w:style>
  <w:style w:type="paragraph" w:styleId="aa">
    <w:name w:val="Body Text Indent"/>
    <w:basedOn w:val="a"/>
    <w:link w:val="Char2"/>
    <w:uiPriority w:val="99"/>
    <w:semiHidden/>
    <w:rsid w:val="009C0404"/>
    <w:pPr>
      <w:spacing w:after="120"/>
      <w:ind w:leftChars="200" w:left="420"/>
    </w:pPr>
  </w:style>
  <w:style w:type="character" w:customStyle="1" w:styleId="Char2">
    <w:name w:val="正文文本缩进 Char"/>
    <w:basedOn w:val="a0"/>
    <w:link w:val="aa"/>
    <w:uiPriority w:val="99"/>
    <w:semiHidden/>
    <w:locked/>
    <w:rsid w:val="009C0404"/>
  </w:style>
  <w:style w:type="paragraph" w:styleId="21">
    <w:name w:val="Body Text First Indent 2"/>
    <w:basedOn w:val="aa"/>
    <w:link w:val="2Char0"/>
    <w:uiPriority w:val="99"/>
    <w:rsid w:val="009C0404"/>
    <w:pPr>
      <w:ind w:firstLineChars="200" w:firstLine="420"/>
    </w:pPr>
  </w:style>
  <w:style w:type="character" w:customStyle="1" w:styleId="2Char0">
    <w:name w:val="正文首行缩进 2 Char"/>
    <w:link w:val="21"/>
    <w:uiPriority w:val="99"/>
    <w:locked/>
    <w:rsid w:val="009C0404"/>
    <w:rPr>
      <w:rFonts w:ascii="Calibri" w:eastAsia="宋体" w:hAnsi="Calibri" w:cs="Calibri"/>
    </w:rPr>
  </w:style>
  <w:style w:type="paragraph" w:styleId="22">
    <w:name w:val="Body Text Indent 2"/>
    <w:basedOn w:val="a"/>
    <w:link w:val="2Char1"/>
    <w:uiPriority w:val="99"/>
    <w:semiHidden/>
    <w:rsid w:val="009C0404"/>
    <w:pPr>
      <w:spacing w:after="120" w:line="480" w:lineRule="auto"/>
      <w:ind w:leftChars="200" w:left="420"/>
    </w:pPr>
  </w:style>
  <w:style w:type="character" w:customStyle="1" w:styleId="2Char1">
    <w:name w:val="正文文本缩进 2 Char"/>
    <w:basedOn w:val="a0"/>
    <w:link w:val="22"/>
    <w:uiPriority w:val="99"/>
    <w:semiHidden/>
    <w:locked/>
    <w:rsid w:val="009C0404"/>
  </w:style>
  <w:style w:type="character" w:customStyle="1" w:styleId="Headerorfooter2">
    <w:name w:val="Header or footer|2_"/>
    <w:link w:val="Headerorfooter20"/>
    <w:uiPriority w:val="99"/>
    <w:locked/>
    <w:rsid w:val="002B544B"/>
    <w:rPr>
      <w:sz w:val="20"/>
      <w:szCs w:val="20"/>
    </w:rPr>
  </w:style>
  <w:style w:type="paragraph" w:customStyle="1" w:styleId="Headerorfooter20">
    <w:name w:val="Header or footer|2"/>
    <w:basedOn w:val="a"/>
    <w:link w:val="Headerorfooter2"/>
    <w:uiPriority w:val="99"/>
    <w:rsid w:val="002B544B"/>
    <w:pPr>
      <w:jc w:val="left"/>
    </w:pPr>
    <w:rPr>
      <w:sz w:val="20"/>
      <w:szCs w:val="20"/>
    </w:rPr>
  </w:style>
  <w:style w:type="character" w:customStyle="1" w:styleId="Headerorfooter1">
    <w:name w:val="Header or footer|1_"/>
    <w:link w:val="Headerorfooter10"/>
    <w:uiPriority w:val="99"/>
    <w:locked/>
    <w:rsid w:val="002B544B"/>
    <w:rPr>
      <w:sz w:val="28"/>
      <w:szCs w:val="28"/>
    </w:rPr>
  </w:style>
  <w:style w:type="paragraph" w:customStyle="1" w:styleId="Headerorfooter10">
    <w:name w:val="Header or footer|1"/>
    <w:basedOn w:val="a"/>
    <w:link w:val="Headerorfooter1"/>
    <w:uiPriority w:val="99"/>
    <w:rsid w:val="002B544B"/>
    <w:pPr>
      <w:jc w:val="left"/>
    </w:pPr>
    <w:rPr>
      <w:sz w:val="28"/>
      <w:szCs w:val="28"/>
    </w:rPr>
  </w:style>
  <w:style w:type="table" w:customStyle="1" w:styleId="11">
    <w:name w:val="网格型1"/>
    <w:uiPriority w:val="99"/>
    <w:rsid w:val="008C0A70"/>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0060D1"/>
    <w:rPr>
      <w:rFonts w:ascii="宋体" w:hAnsi="宋体"/>
      <w:b/>
      <w:kern w:val="44"/>
      <w:sz w:val="48"/>
      <w:szCs w:val="48"/>
    </w:rPr>
  </w:style>
  <w:style w:type="character" w:styleId="ab">
    <w:name w:val="page number"/>
    <w:basedOn w:val="a0"/>
    <w:rsid w:val="001F2E4E"/>
  </w:style>
  <w:style w:type="paragraph" w:styleId="ac">
    <w:name w:val="Body Text"/>
    <w:basedOn w:val="a"/>
    <w:link w:val="Char3"/>
    <w:uiPriority w:val="99"/>
    <w:unhideWhenUsed/>
    <w:rsid w:val="00152903"/>
    <w:pPr>
      <w:spacing w:after="120"/>
    </w:pPr>
  </w:style>
  <w:style w:type="character" w:customStyle="1" w:styleId="Char3">
    <w:name w:val="正文文本 Char"/>
    <w:link w:val="ac"/>
    <w:uiPriority w:val="99"/>
    <w:rsid w:val="00152903"/>
    <w:rPr>
      <w:rFonts w:cs="Calibri"/>
      <w:kern w:val="2"/>
      <w:sz w:val="21"/>
      <w:szCs w:val="21"/>
    </w:rPr>
  </w:style>
  <w:style w:type="character" w:customStyle="1" w:styleId="2Char">
    <w:name w:val="标题 2 Char"/>
    <w:link w:val="2"/>
    <w:rsid w:val="00152903"/>
    <w:rPr>
      <w:rFonts w:ascii="Cambria" w:hAnsi="Cambria" w:cs="宋体"/>
      <w:b/>
      <w:bCs/>
      <w:sz w:val="32"/>
      <w:szCs w:val="32"/>
    </w:rPr>
  </w:style>
  <w:style w:type="paragraph" w:customStyle="1" w:styleId="ad">
    <w:name w:val="文件"/>
    <w:basedOn w:val="a"/>
    <w:rsid w:val="000C7B48"/>
    <w:pPr>
      <w:adjustRightInd w:val="0"/>
      <w:snapToGrid w:val="0"/>
      <w:spacing w:line="336" w:lineRule="auto"/>
      <w:ind w:firstLine="658"/>
    </w:pPr>
    <w:rPr>
      <w:rFonts w:ascii="汉仪仿宋简" w:eastAsia="汉仪仿宋简" w:hAnsi="Times New Roman" w:cs="Times New Roman"/>
      <w:spacing w:val="-3"/>
      <w:sz w:val="32"/>
      <w:szCs w:val="20"/>
    </w:rPr>
  </w:style>
  <w:style w:type="paragraph" w:customStyle="1" w:styleId="Style2">
    <w:name w:val="_Style 2"/>
    <w:basedOn w:val="a"/>
    <w:qFormat/>
    <w:rsid w:val="002A0164"/>
    <w:pPr>
      <w:spacing w:line="351" w:lineRule="atLeast"/>
      <w:ind w:firstLine="623"/>
      <w:textAlignment w:val="baseline"/>
    </w:pPr>
    <w:rPr>
      <w:rFonts w:ascii="Times New Roman" w:eastAsia="仿宋_GB2312" w:hAnsi="Times New Roman" w:cs="Times New Roman"/>
      <w:color w:val="000000"/>
      <w:sz w:val="3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2657</TotalTime>
  <Pages>1</Pages>
  <Words>2709</Words>
  <Characters>15446</Characters>
  <Application>Microsoft Office Word</Application>
  <DocSecurity>0</DocSecurity>
  <Lines>128</Lines>
  <Paragraphs>36</Paragraphs>
  <ScaleCrop>false</ScaleCrop>
  <Company>Lenovo (Beijing) Limited</Company>
  <LinksUpToDate>false</LinksUpToDate>
  <CharactersWithSpaces>18119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赵朋</cp:lastModifiedBy>
  <cp:revision>378</cp:revision>
  <cp:lastPrinted>2021-06-01T01:57:00Z</cp:lastPrinted>
  <dcterms:created xsi:type="dcterms:W3CDTF">2020-05-07T08:03:00Z</dcterms:created>
  <dcterms:modified xsi:type="dcterms:W3CDTF">2021-06-01T02:10:00Z</dcterms:modified>
</cp:coreProperties>
</file>